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3460" w:rsidRDefault="008C3460" w:rsidP="008C3460">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8C3460">
        <w:rPr>
          <w:rFonts w:ascii="PT Astra Serif" w:eastAsia="Times New Roman" w:hAnsi="PT Astra Serif" w:cs="Times New Roman"/>
          <w:b/>
          <w:bCs/>
          <w:color w:val="000000"/>
          <w:kern w:val="1"/>
          <w:sz w:val="24"/>
          <w:szCs w:val="24"/>
          <w:lang w:eastAsia="ar-SA"/>
        </w:rPr>
        <w:t xml:space="preserve">на выполнение работ по устройству дренажных колодцев в районе домов №1 и №2 </w:t>
      </w:r>
    </w:p>
    <w:p w:rsidR="008C3460" w:rsidRDefault="008C3460" w:rsidP="008C3460">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8C3460">
        <w:rPr>
          <w:rFonts w:ascii="PT Astra Serif" w:eastAsia="Times New Roman" w:hAnsi="PT Astra Serif" w:cs="Times New Roman"/>
          <w:b/>
          <w:bCs/>
          <w:color w:val="000000"/>
          <w:kern w:val="1"/>
          <w:sz w:val="24"/>
          <w:szCs w:val="24"/>
          <w:lang w:eastAsia="ar-SA"/>
        </w:rPr>
        <w:t>по ул. Светлая в городе Югорске</w:t>
      </w:r>
      <w:r>
        <w:rPr>
          <w:rFonts w:ascii="PT Astra Serif" w:eastAsia="Times New Roman" w:hAnsi="PT Astra Serif" w:cs="Times New Roman"/>
          <w:b/>
          <w:bCs/>
          <w:color w:val="000000"/>
          <w:kern w:val="1"/>
          <w:sz w:val="24"/>
          <w:szCs w:val="24"/>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DF6E14">
        <w:rPr>
          <w:rFonts w:ascii="PT Astra Serif" w:eastAsia="Times New Roman" w:hAnsi="PT Astra Serif" w:cs="Times New Roman"/>
          <w:b/>
          <w:bCs/>
          <w:kern w:val="2"/>
          <w:sz w:val="24"/>
          <w:szCs w:val="24"/>
          <w:lang w:val="x-none" w:eastAsia="ar-SA"/>
        </w:rPr>
        <w:t>Департамент жилищно-коммунального и строительного</w:t>
      </w:r>
      <w:r w:rsidRPr="0008218B">
        <w:rPr>
          <w:rFonts w:ascii="PT Astra Serif" w:eastAsia="Times New Roman" w:hAnsi="PT Astra Serif" w:cs="Times New Roman"/>
          <w:b/>
          <w:bCs/>
          <w:kern w:val="2"/>
          <w:sz w:val="24"/>
          <w:szCs w:val="24"/>
          <w:lang w:val="x-none" w:eastAsia="ar-SA"/>
        </w:rPr>
        <w:t xml:space="preserve">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008C3460">
        <w:rPr>
          <w:rFonts w:ascii="PT Astra Serif" w:eastAsia="Times New Roman" w:hAnsi="PT Astra Serif" w:cs="Times New Roman"/>
          <w:b/>
          <w:bCs/>
          <w:kern w:val="2"/>
          <w:sz w:val="24"/>
          <w:szCs w:val="24"/>
          <w:lang w:eastAsia="ar-SA"/>
        </w:rPr>
        <w:t xml:space="preserve"> </w:t>
      </w:r>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8C3460" w:rsidRPr="008C3460">
        <w:rPr>
          <w:rFonts w:ascii="PT Astra Serif" w:eastAsia="Times New Roman" w:hAnsi="PT Astra Serif" w:cs="Times New Roman"/>
          <w:kern w:val="2"/>
          <w:sz w:val="24"/>
          <w:szCs w:val="24"/>
          <w:lang w:eastAsia="ar-SA"/>
        </w:rPr>
        <w:t>выполни</w:t>
      </w:r>
      <w:r w:rsidR="008C3460">
        <w:rPr>
          <w:rFonts w:ascii="PT Astra Serif" w:eastAsia="Times New Roman" w:hAnsi="PT Astra Serif" w:cs="Times New Roman"/>
          <w:kern w:val="2"/>
          <w:sz w:val="24"/>
          <w:szCs w:val="24"/>
          <w:lang w:eastAsia="ar-SA"/>
        </w:rPr>
        <w:t>ть</w:t>
      </w:r>
      <w:r w:rsidR="008C3460" w:rsidRPr="008C3460">
        <w:rPr>
          <w:rFonts w:ascii="PT Astra Serif" w:eastAsia="Times New Roman" w:hAnsi="PT Astra Serif" w:cs="Times New Roman"/>
          <w:kern w:val="2"/>
          <w:sz w:val="24"/>
          <w:szCs w:val="24"/>
          <w:lang w:eastAsia="ar-SA"/>
        </w:rPr>
        <w:t xml:space="preserve"> работ</w:t>
      </w:r>
      <w:r w:rsidR="008C3460">
        <w:rPr>
          <w:rFonts w:ascii="PT Astra Serif" w:eastAsia="Times New Roman" w:hAnsi="PT Astra Serif" w:cs="Times New Roman"/>
          <w:kern w:val="2"/>
          <w:sz w:val="24"/>
          <w:szCs w:val="24"/>
          <w:lang w:eastAsia="ar-SA"/>
        </w:rPr>
        <w:t>ы</w:t>
      </w:r>
      <w:r w:rsidR="008C3460" w:rsidRPr="008C3460">
        <w:rPr>
          <w:rFonts w:ascii="PT Astra Serif" w:eastAsia="Times New Roman" w:hAnsi="PT Astra Serif" w:cs="Times New Roman"/>
          <w:kern w:val="2"/>
          <w:sz w:val="24"/>
          <w:szCs w:val="24"/>
          <w:lang w:eastAsia="ar-SA"/>
        </w:rPr>
        <w:t xml:space="preserve"> по устройству дренажных колодцев в районе домов №1 и №2 </w:t>
      </w:r>
      <w:r w:rsidR="008C3460">
        <w:rPr>
          <w:rFonts w:ascii="PT Astra Serif" w:eastAsia="Times New Roman" w:hAnsi="PT Astra Serif" w:cs="Times New Roman"/>
          <w:kern w:val="2"/>
          <w:sz w:val="24"/>
          <w:szCs w:val="24"/>
          <w:lang w:eastAsia="ar-SA"/>
        </w:rPr>
        <w:t xml:space="preserve">по ул. Светлая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8C3460" w:rsidRPr="008C3460">
        <w:rPr>
          <w:rFonts w:ascii="PT Astra Serif" w:hAnsi="PT Astra Serif"/>
          <w:sz w:val="24"/>
          <w:szCs w:val="24"/>
        </w:rPr>
        <w:t>Ханты - Мансийский автономный округ - Югра, г. Югорск, в райо</w:t>
      </w:r>
      <w:r w:rsidR="008C3460">
        <w:rPr>
          <w:rFonts w:ascii="PT Astra Serif" w:hAnsi="PT Astra Serif"/>
          <w:sz w:val="24"/>
          <w:szCs w:val="24"/>
        </w:rPr>
        <w:t>не домов №1 и №2 по ул. Светлая</w:t>
      </w:r>
      <w:r w:rsidR="00DF6E1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FF617B">
        <w:rPr>
          <w:rFonts w:ascii="PT Astra Serif" w:eastAsia="Times New Roman" w:hAnsi="PT Astra Serif" w:cs="Times New Roman"/>
          <w:kern w:val="2"/>
          <w:sz w:val="24"/>
          <w:szCs w:val="24"/>
          <w:lang w:eastAsia="ar-SA"/>
        </w:rPr>
        <w:t>31</w:t>
      </w:r>
      <w:r w:rsidR="00B00F8D" w:rsidRPr="00B00F8D">
        <w:rPr>
          <w:rFonts w:ascii="PT Astra Serif" w:eastAsia="Times New Roman" w:hAnsi="PT Astra Serif" w:cs="Times New Roman"/>
          <w:kern w:val="2"/>
          <w:sz w:val="24"/>
          <w:szCs w:val="24"/>
          <w:lang w:eastAsia="ar-SA"/>
        </w:rPr>
        <w:t>.0</w:t>
      </w:r>
      <w:r w:rsidR="00FF617B">
        <w:rPr>
          <w:rFonts w:ascii="PT Astra Serif" w:eastAsia="Times New Roman" w:hAnsi="PT Astra Serif" w:cs="Times New Roman"/>
          <w:kern w:val="2"/>
          <w:sz w:val="24"/>
          <w:szCs w:val="24"/>
          <w:lang w:eastAsia="ar-SA"/>
        </w:rPr>
        <w:t>7</w:t>
      </w:r>
      <w:r w:rsidR="00B00F8D" w:rsidRPr="00B00F8D">
        <w:rPr>
          <w:rFonts w:ascii="PT Astra Serif" w:eastAsia="Times New Roman" w:hAnsi="PT Astra Serif" w:cs="Times New Roman"/>
          <w:kern w:val="2"/>
          <w:sz w:val="24"/>
          <w:szCs w:val="24"/>
          <w:lang w:eastAsia="ar-SA"/>
        </w:rPr>
        <w:t>.2024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701A51">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701A51" w:rsidRPr="00701A51" w:rsidRDefault="00701A51" w:rsidP="00701A51">
      <w:pPr>
        <w:spacing w:after="0"/>
        <w:ind w:right="396"/>
        <w:jc w:val="both"/>
        <w:rPr>
          <w:rFonts w:ascii="Times New Roman" w:hAnsi="Times New Roman" w:cs="Times New Roman"/>
          <w:sz w:val="24"/>
          <w:szCs w:val="24"/>
        </w:rPr>
      </w:pPr>
      <w:proofErr w:type="gramStart"/>
      <w:r w:rsidRPr="00701A51">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б) наименование выполненной работы, поставленного товара;</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в)  информацию об объеме выполненной работы;</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ж) наименование страны происхождения поставленного товара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з) информацию о количестве товара, поставленного при выполнении работ;</w:t>
      </w:r>
    </w:p>
    <w:p w:rsid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701A51">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8C3460">
        <w:fldChar w:fldCharType="begin"/>
      </w:r>
      <w:r w:rsidR="008C3460">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8C3460">
        <w:fldChar w:fldCharType="separate"/>
      </w:r>
      <w:r w:rsidRPr="0008218B">
        <w:rPr>
          <w:rStyle w:val="aa"/>
          <w:rFonts w:ascii="PT Astra Serif" w:hAnsi="PT Astra Serif"/>
          <w:color w:val="auto"/>
        </w:rPr>
        <w:t>пунктом 2</w:t>
      </w:r>
      <w:r w:rsidR="008C3460">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701A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701A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05FA1" w:rsidRDefault="00B05FA1" w:rsidP="008C3460">
      <w:pPr>
        <w:jc w:val="both"/>
        <w:rPr>
          <w:rFonts w:ascii="PT Astra Serif" w:hAnsi="PT Astra Serif"/>
          <w:b/>
          <w:sz w:val="24"/>
          <w:szCs w:val="24"/>
        </w:rPr>
      </w:pPr>
    </w:p>
    <w:p w:rsidR="00B05FA1" w:rsidRDefault="00B05FA1" w:rsidP="008C3460">
      <w:pPr>
        <w:jc w:val="both"/>
        <w:rPr>
          <w:rFonts w:ascii="PT Astra Serif" w:hAnsi="PT Astra Serif"/>
          <w:b/>
          <w:sz w:val="24"/>
          <w:szCs w:val="24"/>
        </w:rPr>
      </w:pPr>
    </w:p>
    <w:p w:rsidR="00B05FA1" w:rsidRDefault="00B05FA1" w:rsidP="008C3460">
      <w:pPr>
        <w:jc w:val="both"/>
        <w:rPr>
          <w:rFonts w:ascii="PT Astra Serif" w:hAnsi="PT Astra Serif"/>
          <w:b/>
          <w:sz w:val="24"/>
          <w:szCs w:val="24"/>
        </w:rPr>
      </w:pPr>
    </w:p>
    <w:p w:rsidR="00B05FA1" w:rsidRDefault="00B05FA1" w:rsidP="008C3460">
      <w:pPr>
        <w:jc w:val="both"/>
        <w:rPr>
          <w:rFonts w:ascii="PT Astra Serif" w:hAnsi="PT Astra Serif"/>
          <w:b/>
          <w:sz w:val="24"/>
          <w:szCs w:val="24"/>
        </w:rPr>
      </w:pPr>
    </w:p>
    <w:p w:rsidR="00B05FA1" w:rsidRDefault="00B05FA1" w:rsidP="008C3460">
      <w:pPr>
        <w:jc w:val="both"/>
        <w:rPr>
          <w:rFonts w:ascii="PT Astra Serif" w:hAnsi="PT Astra Serif"/>
          <w:b/>
          <w:sz w:val="24"/>
          <w:szCs w:val="24"/>
        </w:rPr>
      </w:pPr>
    </w:p>
    <w:p w:rsidR="008C3460" w:rsidRPr="008C3460" w:rsidRDefault="00701A51" w:rsidP="008C3460">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B05FA1" w:rsidRPr="00B05FA1" w:rsidRDefault="00B05FA1" w:rsidP="00B05FA1">
      <w:pPr>
        <w:pStyle w:val="ad"/>
        <w:jc w:val="right"/>
        <w:rPr>
          <w:rFonts w:ascii="PT Astra Serif" w:hAnsi="PT Astra Serif"/>
          <w:kern w:val="2"/>
          <w:sz w:val="24"/>
          <w:szCs w:val="24"/>
          <w:lang w:eastAsia="ar-SA"/>
        </w:rPr>
      </w:pPr>
      <w:r w:rsidRPr="00B05FA1">
        <w:rPr>
          <w:rFonts w:ascii="PT Astra Serif" w:hAnsi="PT Astra Serif"/>
          <w:kern w:val="2"/>
          <w:sz w:val="24"/>
          <w:szCs w:val="24"/>
          <w:lang w:eastAsia="ar-SA"/>
        </w:rPr>
        <w:lastRenderedPageBreak/>
        <w:t xml:space="preserve">Приложение </w:t>
      </w:r>
    </w:p>
    <w:p w:rsidR="00B05FA1" w:rsidRDefault="00B05FA1" w:rsidP="00B05FA1">
      <w:pPr>
        <w:pStyle w:val="ad"/>
        <w:jc w:val="right"/>
        <w:rPr>
          <w:rFonts w:ascii="PT Astra Serif" w:hAnsi="PT Astra Serif"/>
          <w:kern w:val="2"/>
          <w:sz w:val="24"/>
          <w:szCs w:val="24"/>
          <w:lang w:eastAsia="ar-SA"/>
        </w:rPr>
      </w:pPr>
      <w:r w:rsidRPr="00B05FA1">
        <w:rPr>
          <w:rFonts w:ascii="PT Astra Serif" w:hAnsi="PT Astra Serif"/>
          <w:kern w:val="2"/>
          <w:sz w:val="24"/>
          <w:szCs w:val="24"/>
          <w:lang w:eastAsia="ar-SA"/>
        </w:rPr>
        <w:t xml:space="preserve">к муниципальному контракту </w:t>
      </w:r>
    </w:p>
    <w:p w:rsidR="00B05FA1" w:rsidRPr="00B05FA1" w:rsidRDefault="00B05FA1" w:rsidP="00B05FA1">
      <w:pPr>
        <w:pStyle w:val="ad"/>
        <w:jc w:val="center"/>
        <w:rPr>
          <w:rFonts w:ascii="PT Astra Serif" w:hAnsi="PT Astra Serif"/>
          <w:sz w:val="24"/>
          <w:szCs w:val="24"/>
        </w:rPr>
      </w:pPr>
      <w:r w:rsidRPr="00B05FA1">
        <w:rPr>
          <w:rFonts w:ascii="PT Astra Serif" w:hAnsi="PT Astra Serif"/>
          <w:sz w:val="24"/>
          <w:szCs w:val="24"/>
        </w:rPr>
        <w:t>Техническое задание</w:t>
      </w:r>
    </w:p>
    <w:p w:rsidR="00B05FA1" w:rsidRPr="00B05FA1" w:rsidRDefault="00B05FA1" w:rsidP="00B05FA1">
      <w:pPr>
        <w:pStyle w:val="ad"/>
        <w:jc w:val="center"/>
        <w:rPr>
          <w:rFonts w:ascii="PT Astra Serif" w:hAnsi="PT Astra Serif"/>
          <w:b/>
          <w:sz w:val="24"/>
          <w:szCs w:val="24"/>
        </w:rPr>
      </w:pPr>
      <w:r w:rsidRPr="00B05FA1">
        <w:rPr>
          <w:rFonts w:ascii="PT Astra Serif" w:hAnsi="PT Astra Serif"/>
          <w:b/>
          <w:sz w:val="24"/>
          <w:szCs w:val="24"/>
        </w:rPr>
        <w:t>на выполнение работ по устройству дренажных колодцев в районе домов №1 и №2 по ул. Светлая в городе Югорске</w:t>
      </w:r>
    </w:p>
    <w:p w:rsidR="00B05FA1" w:rsidRPr="00B05FA1" w:rsidRDefault="00B05FA1" w:rsidP="00B05FA1">
      <w:pPr>
        <w:pStyle w:val="ad"/>
        <w:jc w:val="both"/>
        <w:rPr>
          <w:rFonts w:ascii="PT Astra Serif" w:hAnsi="PT Astra Serif"/>
          <w:sz w:val="24"/>
          <w:szCs w:val="24"/>
        </w:rPr>
      </w:pPr>
      <w:r w:rsidRPr="00B05FA1">
        <w:rPr>
          <w:rFonts w:ascii="PT Astra Serif" w:hAnsi="PT Astra Serif"/>
          <w:b/>
          <w:sz w:val="24"/>
          <w:szCs w:val="24"/>
          <w:u w:val="single"/>
        </w:rPr>
        <w:t>Место выполнения работ</w:t>
      </w:r>
      <w:r w:rsidRPr="00B05FA1">
        <w:rPr>
          <w:rFonts w:ascii="PT Astra Serif" w:hAnsi="PT Astra Serif"/>
          <w:sz w:val="24"/>
          <w:szCs w:val="24"/>
        </w:rPr>
        <w:t>: Ханты - Мансийский автономный округ - Югра, г. Югорск, в районе домов №1 и №2 по ул. Светлая.</w:t>
      </w:r>
    </w:p>
    <w:p w:rsidR="00B05FA1" w:rsidRPr="00B05FA1" w:rsidRDefault="00B05FA1" w:rsidP="00B05FA1">
      <w:pPr>
        <w:pStyle w:val="ad"/>
        <w:jc w:val="both"/>
        <w:rPr>
          <w:rFonts w:ascii="PT Astra Serif" w:hAnsi="PT Astra Serif"/>
          <w:b/>
          <w:sz w:val="24"/>
          <w:szCs w:val="24"/>
          <w:u w:val="single"/>
        </w:rPr>
      </w:pPr>
      <w:r w:rsidRPr="00B05FA1">
        <w:rPr>
          <w:rFonts w:ascii="PT Astra Serif" w:hAnsi="PT Astra Serif"/>
          <w:b/>
          <w:sz w:val="24"/>
          <w:szCs w:val="24"/>
          <w:u w:val="single"/>
        </w:rPr>
        <w:t>Срок выполнения работ:</w:t>
      </w:r>
    </w:p>
    <w:p w:rsidR="00B05FA1" w:rsidRPr="00B05FA1" w:rsidRDefault="00B05FA1" w:rsidP="00B05FA1">
      <w:pPr>
        <w:pStyle w:val="ad"/>
        <w:jc w:val="both"/>
        <w:rPr>
          <w:rFonts w:ascii="PT Astra Serif" w:hAnsi="PT Astra Serif"/>
          <w:sz w:val="24"/>
          <w:szCs w:val="24"/>
        </w:rPr>
      </w:pPr>
      <w:r w:rsidRPr="00B05FA1">
        <w:rPr>
          <w:rFonts w:ascii="PT Astra Serif" w:hAnsi="PT Astra Serif"/>
          <w:sz w:val="24"/>
          <w:szCs w:val="24"/>
        </w:rPr>
        <w:t xml:space="preserve">- начало:  </w:t>
      </w:r>
      <w:proofErr w:type="gramStart"/>
      <w:r w:rsidRPr="00B05FA1">
        <w:rPr>
          <w:rFonts w:ascii="PT Astra Serif" w:hAnsi="PT Astra Serif"/>
          <w:sz w:val="24"/>
          <w:szCs w:val="24"/>
        </w:rPr>
        <w:t>с даты заключения</w:t>
      </w:r>
      <w:proofErr w:type="gramEnd"/>
      <w:r w:rsidRPr="00B05FA1">
        <w:rPr>
          <w:rFonts w:ascii="PT Astra Serif" w:hAnsi="PT Astra Serif"/>
          <w:sz w:val="24"/>
          <w:szCs w:val="24"/>
        </w:rPr>
        <w:t xml:space="preserve"> муниципального  контракта</w:t>
      </w:r>
    </w:p>
    <w:p w:rsidR="00B05FA1" w:rsidRPr="00B05FA1" w:rsidRDefault="00B05FA1" w:rsidP="00B05FA1">
      <w:pPr>
        <w:pStyle w:val="ad"/>
        <w:jc w:val="both"/>
        <w:rPr>
          <w:rFonts w:ascii="PT Astra Serif" w:hAnsi="PT Astra Serif"/>
          <w:sz w:val="24"/>
          <w:szCs w:val="24"/>
        </w:rPr>
      </w:pPr>
      <w:r w:rsidRPr="00B05FA1">
        <w:rPr>
          <w:rFonts w:ascii="PT Astra Serif" w:hAnsi="PT Astra Serif"/>
          <w:sz w:val="24"/>
          <w:szCs w:val="24"/>
        </w:rPr>
        <w:t>- окончание: 31.07.2024.</w:t>
      </w:r>
    </w:p>
    <w:p w:rsidR="00B05FA1" w:rsidRPr="00B05FA1" w:rsidRDefault="00B05FA1" w:rsidP="00B05FA1">
      <w:pPr>
        <w:pStyle w:val="ad"/>
        <w:jc w:val="both"/>
        <w:rPr>
          <w:rFonts w:ascii="PT Astra Serif" w:hAnsi="PT Astra Serif"/>
          <w:sz w:val="24"/>
          <w:szCs w:val="24"/>
        </w:rPr>
      </w:pPr>
      <w:r w:rsidRPr="00B05FA1">
        <w:rPr>
          <w:rFonts w:ascii="PT Astra Serif" w:hAnsi="PT Astra Serif"/>
          <w:sz w:val="24"/>
          <w:szCs w:val="24"/>
        </w:rPr>
        <w:t xml:space="preserve">Срок исполнения контракта: </w:t>
      </w:r>
      <w:proofErr w:type="gramStart"/>
      <w:r w:rsidRPr="00B05FA1">
        <w:rPr>
          <w:rFonts w:ascii="PT Astra Serif" w:hAnsi="PT Astra Serif"/>
          <w:sz w:val="24"/>
          <w:szCs w:val="24"/>
        </w:rPr>
        <w:t>с даты заключения</w:t>
      </w:r>
      <w:proofErr w:type="gramEnd"/>
      <w:r w:rsidR="00BB1FD0">
        <w:rPr>
          <w:rFonts w:ascii="PT Astra Serif" w:hAnsi="PT Astra Serif"/>
          <w:sz w:val="24"/>
          <w:szCs w:val="24"/>
        </w:rPr>
        <w:t xml:space="preserve"> муниципального</w:t>
      </w:r>
      <w:bookmarkStart w:id="5" w:name="_GoBack"/>
      <w:bookmarkEnd w:id="5"/>
      <w:r w:rsidRPr="00B05FA1">
        <w:rPr>
          <w:rFonts w:ascii="PT Astra Serif" w:hAnsi="PT Astra Serif"/>
          <w:sz w:val="24"/>
          <w:szCs w:val="24"/>
        </w:rPr>
        <w:t xml:space="preserve"> контракта по 06.09.2024.</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05FA1" w:rsidRPr="00B05FA1" w:rsidRDefault="00B05FA1" w:rsidP="00B05FA1">
      <w:pPr>
        <w:pStyle w:val="ad"/>
        <w:ind w:firstLine="567"/>
        <w:jc w:val="both"/>
        <w:rPr>
          <w:rFonts w:ascii="PT Astra Serif" w:hAnsi="PT Astra Serif"/>
          <w:b/>
          <w:sz w:val="24"/>
          <w:szCs w:val="24"/>
        </w:rPr>
      </w:pPr>
      <w:r w:rsidRPr="00B05FA1">
        <w:rPr>
          <w:rFonts w:ascii="PT Astra Serif" w:hAnsi="PT Astra Serif"/>
          <w:b/>
          <w:sz w:val="24"/>
          <w:szCs w:val="24"/>
        </w:rPr>
        <w:t>Требования к сроку и объему предоставления гарантии качества работ:</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 xml:space="preserve">Срок предоставления гарантии на выполненные работы 24 (двадцать четыре) календарных месяца </w:t>
      </w:r>
      <w:proofErr w:type="gramStart"/>
      <w:r w:rsidRPr="00B05FA1">
        <w:rPr>
          <w:rFonts w:ascii="PT Astra Serif" w:hAnsi="PT Astra Serif"/>
          <w:sz w:val="24"/>
          <w:szCs w:val="24"/>
        </w:rPr>
        <w:t>с даты подписания</w:t>
      </w:r>
      <w:proofErr w:type="gramEnd"/>
      <w:r w:rsidRPr="00B05FA1">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B05FA1" w:rsidRPr="00B05FA1" w:rsidRDefault="00B05FA1" w:rsidP="00B05FA1">
      <w:pPr>
        <w:pStyle w:val="ad"/>
        <w:ind w:firstLine="567"/>
        <w:jc w:val="both"/>
        <w:rPr>
          <w:rFonts w:ascii="PT Astra Serif" w:hAnsi="PT Astra Serif"/>
          <w:b/>
          <w:sz w:val="24"/>
          <w:szCs w:val="24"/>
        </w:rPr>
      </w:pPr>
      <w:r w:rsidRPr="00B05FA1">
        <w:rPr>
          <w:rFonts w:ascii="PT Astra Serif" w:hAnsi="PT Astra Serif"/>
          <w:b/>
          <w:sz w:val="24"/>
          <w:szCs w:val="24"/>
        </w:rPr>
        <w:t>Требования к материалам, используемым при выполнении работ:</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Климатическое исполнение оборудования и материалов должно соответствовать региону и условиям его применения. Использование бывших в употреблении материалов запрещается.</w:t>
      </w:r>
    </w:p>
    <w:p w:rsidR="00B05FA1" w:rsidRPr="00B05FA1" w:rsidRDefault="00B05FA1" w:rsidP="00B05FA1">
      <w:pPr>
        <w:pStyle w:val="ad"/>
        <w:ind w:firstLine="567"/>
        <w:jc w:val="both"/>
        <w:rPr>
          <w:rFonts w:ascii="PT Astra Serif" w:hAnsi="PT Astra Serif"/>
          <w:sz w:val="24"/>
          <w:szCs w:val="24"/>
        </w:rPr>
      </w:pPr>
      <w:r w:rsidRPr="00B05FA1">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05FA1" w:rsidRPr="00B05FA1" w:rsidRDefault="00B05FA1" w:rsidP="00B05FA1">
      <w:pPr>
        <w:pStyle w:val="ad"/>
        <w:ind w:firstLine="567"/>
        <w:jc w:val="both"/>
        <w:rPr>
          <w:rFonts w:ascii="PT Astra Serif" w:hAnsi="PT Astra Serif"/>
          <w:b/>
          <w:sz w:val="24"/>
          <w:szCs w:val="24"/>
        </w:rPr>
      </w:pPr>
      <w:r w:rsidRPr="00B05FA1">
        <w:rPr>
          <w:rFonts w:ascii="PT Astra Serif" w:hAnsi="PT Astra Serif"/>
          <w:b/>
          <w:sz w:val="24"/>
          <w:szCs w:val="24"/>
        </w:rPr>
        <w:t>Качественные характеристики объекта закупки:</w:t>
      </w:r>
    </w:p>
    <w:p w:rsidR="00B05FA1" w:rsidRPr="00B05FA1" w:rsidRDefault="00B05FA1" w:rsidP="00491036">
      <w:pPr>
        <w:pStyle w:val="ad"/>
        <w:ind w:firstLine="567"/>
        <w:jc w:val="both"/>
        <w:rPr>
          <w:rFonts w:ascii="PT Astra Serif" w:hAnsi="PT Astra Serif"/>
          <w:sz w:val="24"/>
          <w:szCs w:val="24"/>
        </w:rPr>
      </w:pPr>
      <w:r w:rsidRPr="00B05FA1">
        <w:rPr>
          <w:rFonts w:ascii="PT Astra Serif" w:hAnsi="PT Astra Serif"/>
          <w:sz w:val="24"/>
          <w:szCs w:val="24"/>
        </w:rPr>
        <w:t xml:space="preserve">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 </w:t>
      </w:r>
      <w:r w:rsidRPr="00B05FA1">
        <w:rPr>
          <w:rFonts w:ascii="PT Astra Serif" w:hAnsi="PT Astra Serif"/>
          <w:sz w:val="24"/>
          <w:szCs w:val="24"/>
        </w:rPr>
        <w:lastRenderedPageBreak/>
        <w:t>санитарных норм и правил (СанПиН)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 методическими документами в строительстве (МДС), сметными нормами, техническими и технологическими рекомендациями (</w:t>
      </w:r>
      <w:proofErr w:type="gramStart"/>
      <w:r w:rsidRPr="00B05FA1">
        <w:rPr>
          <w:rFonts w:ascii="PT Astra Serif" w:hAnsi="PT Astra Serif"/>
          <w:sz w:val="24"/>
          <w:szCs w:val="24"/>
        </w:rPr>
        <w:t>ТР</w:t>
      </w:r>
      <w:proofErr w:type="gramEnd"/>
      <w:r w:rsidRPr="00B05FA1">
        <w:rPr>
          <w:rFonts w:ascii="PT Astra Serif"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B05FA1" w:rsidRPr="00B05FA1" w:rsidRDefault="00B05FA1" w:rsidP="00491036">
      <w:pPr>
        <w:pStyle w:val="ad"/>
        <w:ind w:firstLine="567"/>
        <w:jc w:val="both"/>
        <w:rPr>
          <w:rFonts w:ascii="PT Astra Serif" w:hAnsi="PT Astra Serif"/>
          <w:sz w:val="24"/>
          <w:szCs w:val="24"/>
        </w:rPr>
      </w:pPr>
      <w:r w:rsidRPr="00B05FA1">
        <w:rPr>
          <w:rFonts w:ascii="PT Astra Serif" w:hAnsi="PT Astra Serif"/>
          <w:sz w:val="24"/>
          <w:szCs w:val="24"/>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B05FA1" w:rsidRPr="00491036" w:rsidRDefault="00B05FA1" w:rsidP="00491036">
      <w:pPr>
        <w:pStyle w:val="ad"/>
        <w:ind w:firstLine="567"/>
        <w:jc w:val="both"/>
        <w:rPr>
          <w:rFonts w:ascii="PT Astra Serif" w:hAnsi="PT Astra Serif"/>
          <w:i/>
          <w:sz w:val="24"/>
          <w:szCs w:val="24"/>
        </w:rPr>
      </w:pPr>
      <w:proofErr w:type="gramStart"/>
      <w:r w:rsidRPr="00491036">
        <w:rPr>
          <w:rFonts w:ascii="PT Astra Serif" w:hAnsi="PT Astra Serif"/>
          <w:i/>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B05FA1" w:rsidRPr="00B05FA1" w:rsidRDefault="00B05FA1" w:rsidP="00B05FA1">
      <w:pPr>
        <w:pStyle w:val="ad"/>
        <w:jc w:val="both"/>
        <w:rPr>
          <w:rFonts w:ascii="PT Astra Serif" w:hAnsi="PT Astra Serif"/>
          <w:sz w:val="24"/>
          <w:szCs w:val="24"/>
        </w:rPr>
      </w:pPr>
    </w:p>
    <w:p w:rsidR="008C3460" w:rsidRPr="00B05FA1" w:rsidRDefault="00B05FA1" w:rsidP="00491036">
      <w:pPr>
        <w:pStyle w:val="ad"/>
        <w:jc w:val="center"/>
        <w:rPr>
          <w:rFonts w:ascii="PT Astra Serif" w:hAnsi="PT Astra Serif"/>
          <w:sz w:val="24"/>
          <w:szCs w:val="24"/>
        </w:rPr>
        <w:sectPr w:rsidR="008C3460" w:rsidRPr="00B05FA1" w:rsidSect="0028482E">
          <w:pgSz w:w="11906" w:h="16838"/>
          <w:pgMar w:top="1134" w:right="850" w:bottom="1134" w:left="993" w:header="709" w:footer="709" w:gutter="0"/>
          <w:cols w:space="708"/>
          <w:docGrid w:linePitch="360"/>
        </w:sectPr>
      </w:pPr>
      <w:r w:rsidRPr="00B05FA1">
        <w:rPr>
          <w:rFonts w:ascii="PT Astra Serif" w:hAnsi="PT Astra Serif"/>
          <w:sz w:val="24"/>
          <w:szCs w:val="24"/>
        </w:rPr>
        <w:t xml:space="preserve">Перечень и объем выполняемых работ </w:t>
      </w:r>
      <w:proofErr w:type="gramStart"/>
      <w:r w:rsidRPr="00B05FA1">
        <w:rPr>
          <w:rFonts w:ascii="PT Astra Serif" w:hAnsi="PT Astra Serif"/>
          <w:sz w:val="24"/>
          <w:szCs w:val="24"/>
        </w:rPr>
        <w:t>указаны</w:t>
      </w:r>
      <w:proofErr w:type="gramEnd"/>
      <w:r w:rsidRPr="00B05FA1">
        <w:rPr>
          <w:rFonts w:ascii="PT Astra Serif" w:hAnsi="PT Astra Serif"/>
          <w:sz w:val="24"/>
          <w:szCs w:val="24"/>
        </w:rPr>
        <w:t xml:space="preserve"> в локальном сметном расчете.</w:t>
      </w: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3"/>
        <w:gridCol w:w="1681"/>
        <w:gridCol w:w="2418"/>
        <w:gridCol w:w="1144"/>
        <w:gridCol w:w="1144"/>
        <w:gridCol w:w="1523"/>
        <w:gridCol w:w="64"/>
        <w:gridCol w:w="1301"/>
        <w:gridCol w:w="292"/>
        <w:gridCol w:w="1074"/>
        <w:gridCol w:w="80"/>
        <w:gridCol w:w="811"/>
        <w:gridCol w:w="1144"/>
        <w:gridCol w:w="96"/>
        <w:gridCol w:w="38"/>
        <w:gridCol w:w="6"/>
        <w:gridCol w:w="6"/>
        <w:gridCol w:w="6"/>
        <w:gridCol w:w="93"/>
        <w:gridCol w:w="6"/>
        <w:gridCol w:w="6"/>
        <w:gridCol w:w="6"/>
        <w:gridCol w:w="6"/>
        <w:gridCol w:w="6"/>
        <w:gridCol w:w="26"/>
        <w:gridCol w:w="1247"/>
        <w:gridCol w:w="1260"/>
      </w:tblGrid>
      <w:tr w:rsidR="00491036" w:rsidRPr="00491036" w:rsidTr="00FF617B">
        <w:trPr>
          <w:trHeight w:val="450"/>
        </w:trPr>
        <w:tc>
          <w:tcPr>
            <w:tcW w:w="5000" w:type="pct"/>
            <w:gridSpan w:val="27"/>
            <w:shd w:val="clear" w:color="auto" w:fill="auto"/>
            <w:noWrap/>
            <w:vAlign w:val="bottom"/>
            <w:hideMark/>
          </w:tcPr>
          <w:p w:rsidR="00491036" w:rsidRPr="00491036" w:rsidRDefault="00491036" w:rsidP="00491036">
            <w:pPr>
              <w:spacing w:after="0" w:line="240" w:lineRule="auto"/>
              <w:jc w:val="center"/>
              <w:rPr>
                <w:rFonts w:ascii="Arial" w:eastAsia="Times New Roman" w:hAnsi="Arial" w:cs="Arial"/>
                <w:b/>
                <w:bCs/>
                <w:sz w:val="28"/>
                <w:szCs w:val="28"/>
                <w:lang w:eastAsia="ru-RU"/>
              </w:rPr>
            </w:pPr>
          </w:p>
          <w:p w:rsidR="00491036" w:rsidRPr="00491036" w:rsidRDefault="00491036" w:rsidP="00491036">
            <w:pPr>
              <w:spacing w:after="0" w:line="240" w:lineRule="auto"/>
              <w:jc w:val="center"/>
              <w:rPr>
                <w:rFonts w:ascii="Arial" w:eastAsia="Times New Roman" w:hAnsi="Arial" w:cs="Arial"/>
                <w:b/>
                <w:bCs/>
                <w:sz w:val="28"/>
                <w:szCs w:val="28"/>
                <w:lang w:eastAsia="ru-RU"/>
              </w:rPr>
            </w:pPr>
            <w:r w:rsidRPr="00491036">
              <w:rPr>
                <w:rFonts w:ascii="Arial" w:eastAsia="Times New Roman" w:hAnsi="Arial" w:cs="Arial"/>
                <w:b/>
                <w:bCs/>
                <w:sz w:val="28"/>
                <w:szCs w:val="28"/>
                <w:lang w:eastAsia="ru-RU"/>
              </w:rPr>
              <w:t>ЛОКАЛЬНЫЙ СМЕТНЫЙ РАСЧЕТ (СМЕТА)</w:t>
            </w:r>
          </w:p>
          <w:p w:rsidR="00491036" w:rsidRPr="00491036" w:rsidRDefault="00491036" w:rsidP="00491036">
            <w:pPr>
              <w:spacing w:after="0" w:line="240" w:lineRule="auto"/>
              <w:jc w:val="center"/>
              <w:rPr>
                <w:rFonts w:ascii="Arial" w:eastAsia="Times New Roman" w:hAnsi="Arial" w:cs="Arial"/>
                <w:b/>
                <w:bCs/>
                <w:sz w:val="28"/>
                <w:szCs w:val="28"/>
                <w:lang w:eastAsia="ru-RU"/>
              </w:rPr>
            </w:pPr>
          </w:p>
        </w:tc>
      </w:tr>
      <w:tr w:rsidR="00491036" w:rsidRPr="00491036" w:rsidTr="00FF617B">
        <w:trPr>
          <w:trHeight w:val="450"/>
        </w:trPr>
        <w:tc>
          <w:tcPr>
            <w:tcW w:w="5000" w:type="pct"/>
            <w:gridSpan w:val="27"/>
            <w:shd w:val="clear" w:color="auto" w:fill="auto"/>
            <w:vAlign w:val="center"/>
            <w:hideMark/>
          </w:tcPr>
          <w:p w:rsidR="00491036" w:rsidRPr="00491036" w:rsidRDefault="00491036" w:rsidP="00491036">
            <w:pPr>
              <w:spacing w:after="0" w:line="240" w:lineRule="auto"/>
              <w:jc w:val="center"/>
              <w:rPr>
                <w:rFonts w:ascii="Arial" w:eastAsia="Times New Roman" w:hAnsi="Arial" w:cs="Arial"/>
                <w:b/>
                <w:bCs/>
                <w:sz w:val="28"/>
                <w:szCs w:val="28"/>
                <w:lang w:eastAsia="ru-RU"/>
              </w:rPr>
            </w:pPr>
            <w:r w:rsidRPr="00491036">
              <w:rPr>
                <w:rFonts w:ascii="Arial" w:eastAsia="Times New Roman" w:hAnsi="Arial" w:cs="Arial"/>
                <w:b/>
                <w:bCs/>
                <w:sz w:val="28"/>
                <w:szCs w:val="28"/>
                <w:lang w:eastAsia="ru-RU"/>
              </w:rPr>
              <w:t xml:space="preserve">Выполнение работ по устройству дренажных колодцев в районе домов № 1 и № 2 по ул. </w:t>
            </w:r>
            <w:proofErr w:type="gramStart"/>
            <w:r w:rsidRPr="00491036">
              <w:rPr>
                <w:rFonts w:ascii="Arial" w:eastAsia="Times New Roman" w:hAnsi="Arial" w:cs="Arial"/>
                <w:b/>
                <w:bCs/>
                <w:sz w:val="28"/>
                <w:szCs w:val="28"/>
                <w:lang w:eastAsia="ru-RU"/>
              </w:rPr>
              <w:t>Светлая</w:t>
            </w:r>
            <w:proofErr w:type="gramEnd"/>
            <w:r w:rsidRPr="00491036">
              <w:rPr>
                <w:rFonts w:ascii="Arial" w:eastAsia="Times New Roman" w:hAnsi="Arial" w:cs="Arial"/>
                <w:b/>
                <w:bCs/>
                <w:sz w:val="28"/>
                <w:szCs w:val="28"/>
                <w:lang w:eastAsia="ru-RU"/>
              </w:rPr>
              <w:t xml:space="preserve"> в городе Югорске</w:t>
            </w:r>
          </w:p>
        </w:tc>
      </w:tr>
      <w:tr w:rsidR="00491036" w:rsidRPr="00491036" w:rsidTr="00FF617B">
        <w:trPr>
          <w:trHeight w:val="300"/>
        </w:trPr>
        <w:tc>
          <w:tcPr>
            <w:tcW w:w="5000" w:type="pct"/>
            <w:gridSpan w:val="27"/>
            <w:shd w:val="clear" w:color="auto" w:fill="auto"/>
            <w:noWrap/>
            <w:hideMark/>
          </w:tcPr>
          <w:p w:rsidR="00491036" w:rsidRPr="00491036" w:rsidRDefault="00491036" w:rsidP="00491036">
            <w:pPr>
              <w:spacing w:after="0" w:line="240" w:lineRule="auto"/>
              <w:jc w:val="center"/>
              <w:rPr>
                <w:rFonts w:ascii="Arial" w:eastAsia="Times New Roman" w:hAnsi="Arial" w:cs="Arial"/>
                <w:i/>
                <w:iCs/>
                <w:sz w:val="16"/>
                <w:szCs w:val="16"/>
                <w:lang w:eastAsia="ru-RU"/>
              </w:rPr>
            </w:pPr>
            <w:r w:rsidRPr="00491036">
              <w:rPr>
                <w:rFonts w:ascii="Arial" w:eastAsia="Times New Roman" w:hAnsi="Arial" w:cs="Arial"/>
                <w:i/>
                <w:iCs/>
                <w:sz w:val="16"/>
                <w:szCs w:val="16"/>
                <w:lang w:eastAsia="ru-RU"/>
              </w:rPr>
              <w:t xml:space="preserve"> (наименование работ и затрат)</w:t>
            </w:r>
          </w:p>
        </w:tc>
      </w:tr>
      <w:tr w:rsidR="00491036" w:rsidRPr="00491036" w:rsidTr="00FF617B">
        <w:trPr>
          <w:trHeight w:val="240"/>
        </w:trPr>
        <w:tc>
          <w:tcPr>
            <w:tcW w:w="169" w:type="pct"/>
            <w:vMerge w:val="restar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w:t>
            </w:r>
            <w:proofErr w:type="gramStart"/>
            <w:r w:rsidRPr="00491036">
              <w:rPr>
                <w:rFonts w:ascii="Arial" w:eastAsia="Times New Roman" w:hAnsi="Arial" w:cs="Arial"/>
                <w:color w:val="000000"/>
                <w:sz w:val="18"/>
                <w:szCs w:val="18"/>
                <w:lang w:eastAsia="ru-RU"/>
              </w:rPr>
              <w:t>п</w:t>
            </w:r>
            <w:proofErr w:type="gramEnd"/>
            <w:r w:rsidRPr="00491036">
              <w:rPr>
                <w:rFonts w:ascii="Arial" w:eastAsia="Times New Roman" w:hAnsi="Arial" w:cs="Arial"/>
                <w:color w:val="000000"/>
                <w:sz w:val="18"/>
                <w:szCs w:val="18"/>
                <w:lang w:eastAsia="ru-RU"/>
              </w:rPr>
              <w:t>/п</w:t>
            </w:r>
          </w:p>
        </w:tc>
        <w:tc>
          <w:tcPr>
            <w:tcW w:w="524" w:type="pct"/>
            <w:vMerge w:val="restar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Обоснование</w:t>
            </w:r>
          </w:p>
        </w:tc>
        <w:tc>
          <w:tcPr>
            <w:tcW w:w="754" w:type="pct"/>
            <w:vMerge w:val="restar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Наименование работ и затрат</w:t>
            </w:r>
          </w:p>
        </w:tc>
        <w:tc>
          <w:tcPr>
            <w:tcW w:w="357" w:type="pct"/>
            <w:vMerge w:val="restar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Единица измерения</w:t>
            </w:r>
          </w:p>
        </w:tc>
        <w:tc>
          <w:tcPr>
            <w:tcW w:w="1349" w:type="pct"/>
            <w:gridSpan w:val="5"/>
            <w:vMerge w:val="restar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Количество</w:t>
            </w:r>
          </w:p>
        </w:tc>
        <w:tc>
          <w:tcPr>
            <w:tcW w:w="1847" w:type="pct"/>
            <w:gridSpan w:val="18"/>
            <w:vMerge w:val="restar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Сметная стоимость, руб.</w:t>
            </w:r>
          </w:p>
        </w:tc>
      </w:tr>
      <w:tr w:rsidR="00491036" w:rsidRPr="00491036" w:rsidTr="00FF617B">
        <w:trPr>
          <w:trHeight w:val="240"/>
        </w:trPr>
        <w:tc>
          <w:tcPr>
            <w:tcW w:w="169"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524"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754"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357"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1349" w:type="pct"/>
            <w:gridSpan w:val="5"/>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1847" w:type="pct"/>
            <w:gridSpan w:val="18"/>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r>
      <w:tr w:rsidR="00491036" w:rsidRPr="00491036" w:rsidTr="00FF617B">
        <w:trPr>
          <w:trHeight w:val="960"/>
        </w:trPr>
        <w:tc>
          <w:tcPr>
            <w:tcW w:w="169"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524"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754"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357" w:type="pct"/>
            <w:vMerge/>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357" w:type="pc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 единицу измерения</w:t>
            </w:r>
          </w:p>
        </w:tc>
        <w:tc>
          <w:tcPr>
            <w:tcW w:w="475" w:type="pc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коэффициенты</w:t>
            </w:r>
          </w:p>
        </w:tc>
        <w:tc>
          <w:tcPr>
            <w:tcW w:w="517" w:type="pct"/>
            <w:gridSpan w:val="3"/>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всего с учетом коэффициентов</w:t>
            </w:r>
          </w:p>
        </w:tc>
        <w:tc>
          <w:tcPr>
            <w:tcW w:w="359" w:type="pct"/>
            <w:gridSpan w:val="2"/>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 единицу измерения в базисном уровне цен</w:t>
            </w:r>
          </w:p>
        </w:tc>
        <w:tc>
          <w:tcPr>
            <w:tcW w:w="253" w:type="pc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индекс</w:t>
            </w:r>
          </w:p>
        </w:tc>
        <w:tc>
          <w:tcPr>
            <w:tcW w:w="387" w:type="pct"/>
            <w:gridSpan w:val="2"/>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 единицу измерения в текущем уровне цен</w:t>
            </w:r>
          </w:p>
        </w:tc>
        <w:tc>
          <w:tcPr>
            <w:tcW w:w="454" w:type="pct"/>
            <w:gridSpan w:val="12"/>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коэффициенты</w:t>
            </w:r>
          </w:p>
        </w:tc>
        <w:tc>
          <w:tcPr>
            <w:tcW w:w="394" w:type="pct"/>
            <w:shd w:val="clear" w:color="auto" w:fill="auto"/>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всего в текущем уровне цен</w:t>
            </w:r>
          </w:p>
        </w:tc>
      </w:tr>
      <w:tr w:rsidR="00491036" w:rsidRPr="00491036" w:rsidTr="00FF617B">
        <w:trPr>
          <w:trHeight w:val="315"/>
        </w:trPr>
        <w:tc>
          <w:tcPr>
            <w:tcW w:w="169"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w:t>
            </w:r>
          </w:p>
        </w:tc>
        <w:tc>
          <w:tcPr>
            <w:tcW w:w="524"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w:t>
            </w:r>
          </w:p>
        </w:tc>
        <w:tc>
          <w:tcPr>
            <w:tcW w:w="754"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w:t>
            </w:r>
          </w:p>
        </w:tc>
        <w:tc>
          <w:tcPr>
            <w:tcW w:w="357"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w:t>
            </w:r>
          </w:p>
        </w:tc>
        <w:tc>
          <w:tcPr>
            <w:tcW w:w="357"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5</w:t>
            </w:r>
          </w:p>
        </w:tc>
        <w:tc>
          <w:tcPr>
            <w:tcW w:w="475"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w:t>
            </w:r>
          </w:p>
        </w:tc>
        <w:tc>
          <w:tcPr>
            <w:tcW w:w="517" w:type="pct"/>
            <w:gridSpan w:val="3"/>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7</w:t>
            </w:r>
          </w:p>
        </w:tc>
        <w:tc>
          <w:tcPr>
            <w:tcW w:w="359" w:type="pct"/>
            <w:gridSpan w:val="2"/>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8</w:t>
            </w:r>
          </w:p>
        </w:tc>
        <w:tc>
          <w:tcPr>
            <w:tcW w:w="253"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w:t>
            </w:r>
          </w:p>
        </w:tc>
        <w:tc>
          <w:tcPr>
            <w:tcW w:w="387" w:type="pct"/>
            <w:gridSpan w:val="2"/>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w:t>
            </w:r>
          </w:p>
        </w:tc>
        <w:tc>
          <w:tcPr>
            <w:tcW w:w="454" w:type="pct"/>
            <w:gridSpan w:val="12"/>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w:t>
            </w:r>
          </w:p>
        </w:tc>
        <w:tc>
          <w:tcPr>
            <w:tcW w:w="394" w:type="pct"/>
            <w:shd w:val="clear" w:color="auto" w:fill="auto"/>
            <w:noWrap/>
            <w:vAlign w:val="center"/>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12</w:t>
            </w:r>
          </w:p>
        </w:tc>
      </w:tr>
      <w:tr w:rsidR="00491036" w:rsidRPr="00491036" w:rsidTr="00FF617B">
        <w:trPr>
          <w:trHeight w:val="315"/>
        </w:trPr>
        <w:tc>
          <w:tcPr>
            <w:tcW w:w="5000" w:type="pct"/>
            <w:gridSpan w:val="27"/>
            <w:shd w:val="clear" w:color="auto" w:fill="auto"/>
            <w:vAlign w:val="center"/>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Раздел 1. Устройство дренажных колодцев</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ГЭСН01-01-012-13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Разработка грунта экскаваторами с погрузкой на автомобили-самосвалы, вместимость ковша 1,25 (1,4-1,5) м3, группа грунтов: 1</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1000 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0,0328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0,0328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Объем=32,8 / 1000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0,140056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56,09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2,0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4,27</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0,140056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400,47</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56,09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785,46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0,388352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269,67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91.01.01-035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Бульдозеры, мощность 79 кВт (108 </w:t>
            </w:r>
            <w:proofErr w:type="spellStart"/>
            <w:r w:rsidRPr="00491036">
              <w:rPr>
                <w:rFonts w:ascii="Arial" w:eastAsia="Times New Roman" w:hAnsi="Arial" w:cs="Arial"/>
                <w:sz w:val="18"/>
                <w:szCs w:val="18"/>
                <w:lang w:eastAsia="ru-RU"/>
              </w:rPr>
              <w:t>л.</w:t>
            </w:r>
            <w:proofErr w:type="gramStart"/>
            <w:r w:rsidRPr="00491036">
              <w:rPr>
                <w:rFonts w:ascii="Arial" w:eastAsia="Times New Roman" w:hAnsi="Arial" w:cs="Arial"/>
                <w:sz w:val="18"/>
                <w:szCs w:val="18"/>
                <w:lang w:eastAsia="ru-RU"/>
              </w:rPr>
              <w:t>с</w:t>
            </w:r>
            <w:proofErr w:type="spellEnd"/>
            <w:proofErr w:type="gram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2,96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0,097088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887,54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1,74</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1 544,32</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149,93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2,96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0,097088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64,21</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91.01.05-089</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Экскаваторы одноковшовые дизельные на гусеничном ходу, объем ковша 1,25 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8,88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0,291264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2 181,97</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635,53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4-100-070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7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8,88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0,291264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705,41</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205,46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4,43</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02.2.05.04-2090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Щебень из плотных горных пород для строительных работ М 800, фракция 20-40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0,000984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2 184,44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2,06</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4 499,95</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4,43</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1 115,65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325,76</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/812-001.1-3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Земляные работы, выполняемые механизированным способом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93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93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302,96</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/774-001.1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Земляные работы, выполняемые механизированным способом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149,85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47 818,90</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1 568,46</w:t>
            </w:r>
          </w:p>
        </w:tc>
      </w:tr>
      <w:tr w:rsidR="00491036" w:rsidRPr="00491036" w:rsidTr="00FF617B">
        <w:trPr>
          <w:trHeight w:val="16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02-15-1-01-0003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6,44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6,44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96,49</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621,40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Объем=4,6*1,4</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621,40</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3</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ГЭСН23-04-001-02</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Устройство фильтрующего основания под иловые площадки и поля фильтрации: щебеночного (Устройство дренажного слоя под колодцы)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 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Объем=1,2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0,49608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198,67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Средний разряд работы </w:t>
            </w:r>
            <w:r w:rsidRPr="00491036">
              <w:rPr>
                <w:rFonts w:ascii="Arial" w:eastAsia="Times New Roman" w:hAnsi="Arial" w:cs="Arial"/>
                <w:sz w:val="18"/>
                <w:szCs w:val="18"/>
                <w:lang w:eastAsia="ru-RU"/>
              </w:rPr>
              <w:lastRenderedPageBreak/>
              <w:t>2,0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41,34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0,49608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400,47</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198,67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33,72</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0,0234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13,24</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91.01.01-034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Бульдозеры, мощность 59 кВт (80 </w:t>
            </w:r>
            <w:proofErr w:type="spellStart"/>
            <w:r w:rsidRPr="00491036">
              <w:rPr>
                <w:rFonts w:ascii="Arial" w:eastAsia="Times New Roman" w:hAnsi="Arial" w:cs="Arial"/>
                <w:sz w:val="18"/>
                <w:szCs w:val="18"/>
                <w:lang w:eastAsia="ru-RU"/>
              </w:rPr>
              <w:t>л.</w:t>
            </w:r>
            <w:proofErr w:type="gramStart"/>
            <w:r w:rsidRPr="00491036">
              <w:rPr>
                <w:rFonts w:ascii="Arial" w:eastAsia="Times New Roman" w:hAnsi="Arial" w:cs="Arial"/>
                <w:sz w:val="18"/>
                <w:szCs w:val="18"/>
                <w:lang w:eastAsia="ru-RU"/>
              </w:rPr>
              <w:t>с</w:t>
            </w:r>
            <w:proofErr w:type="spellEnd"/>
            <w:proofErr w:type="gram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1,95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0,0234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828,16</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1,74</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1 441,00</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33,72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1,95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0,0234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13,24</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02.2.05.04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Щебень</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1,26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245,63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211,91</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/812-018.0-3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Наружные сети водопровода, канализации, теплоснабжения, газопровода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250,05</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/774-018.0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Наружные сети водопровода, канализации, теплоснабжения, газопровода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156,81</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54 374,17</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652,49</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ФСБЦ-02.2.05.04-2104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Щебень из плотных горных пород для строительных работ М 600, фракция 40-80(70)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1 839,35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2,18</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4 009,78</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5 052,32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(Материалы для строительных работ)</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5 052,32</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ГЭСН23-03-001-06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Устройство круглых сборных железобетонных канализационных колодцев диаметром: 1,5 м в мокрых грунтах</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 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0,148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0,148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7"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4" w:type="pct"/>
            <w:gridSpan w:val="1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Объем=((0,16+0,24*2+0,1)*2) / 10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16,5168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7 676,35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1-100-35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3,5</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111,6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16,5168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464,76</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7 676,35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3 655,70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2,4346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1 462,23</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91.05.05-015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Краны на автомобильном ходу, грузоподъемность 16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10,54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1,55992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1 978,25</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3 085,91</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10,54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1,55992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1 031,61</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91.08.04-021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Котлы битумные передвижные электрические с центробежной мешалкой, объем загрузочной емкости 400 л</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0,61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0,09028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95,25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1,13</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107,63</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9,72</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5,91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0,87468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640,31</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560,07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5,91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0,87468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430,62</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14 148,21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01.2.01.02-0054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Битум нефтяной строительный БН-90/10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0,01184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22 965,21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1,34</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30 773,38</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364,36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01.3.01.08-0001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Топливо дизельное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0,00222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53 608,28</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119,01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01.7.07.29-0031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Каболка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0,00888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160 056,60</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1,47</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235 283,20</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2 089,31</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01.7.16.04-0013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Щит опалубки линейный </w:t>
            </w:r>
            <w:proofErr w:type="spellStart"/>
            <w:r w:rsidRPr="00491036">
              <w:rPr>
                <w:rFonts w:ascii="Arial" w:eastAsia="Times New Roman" w:hAnsi="Arial" w:cs="Arial"/>
                <w:sz w:val="18"/>
                <w:szCs w:val="18"/>
                <w:lang w:eastAsia="ru-RU"/>
              </w:rPr>
              <w:t>крупнощитовой</w:t>
            </w:r>
            <w:proofErr w:type="spellEnd"/>
            <w:r w:rsidRPr="00491036">
              <w:rPr>
                <w:rFonts w:ascii="Arial" w:eastAsia="Times New Roman" w:hAnsi="Arial" w:cs="Arial"/>
                <w:sz w:val="18"/>
                <w:szCs w:val="18"/>
                <w:lang w:eastAsia="ru-RU"/>
              </w:rPr>
              <w:t xml:space="preserve"> стальной, разборно-переставной, инвентарный, для опалубки стен</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0,019</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0,002812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109 483,34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1,19</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130 285,17</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366,36</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03.2.01.01-0001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Портландцемент общестроительного назначения </w:t>
            </w:r>
            <w:proofErr w:type="spellStart"/>
            <w:r w:rsidRPr="00491036">
              <w:rPr>
                <w:rFonts w:ascii="Arial" w:eastAsia="Times New Roman" w:hAnsi="Arial" w:cs="Arial"/>
                <w:sz w:val="18"/>
                <w:szCs w:val="18"/>
                <w:lang w:eastAsia="ru-RU"/>
              </w:rPr>
              <w:t>бездобавочный</w:t>
            </w:r>
            <w:proofErr w:type="spellEnd"/>
            <w:r w:rsidRPr="00491036">
              <w:rPr>
                <w:rFonts w:ascii="Arial" w:eastAsia="Times New Roman" w:hAnsi="Arial" w:cs="Arial"/>
                <w:sz w:val="18"/>
                <w:szCs w:val="18"/>
                <w:lang w:eastAsia="ru-RU"/>
              </w:rPr>
              <w:t xml:space="preserve"> М400 Д</w:t>
            </w:r>
            <w:proofErr w:type="gramStart"/>
            <w:r w:rsidRPr="00491036">
              <w:rPr>
                <w:rFonts w:ascii="Arial" w:eastAsia="Times New Roman" w:hAnsi="Arial" w:cs="Arial"/>
                <w:sz w:val="18"/>
                <w:szCs w:val="18"/>
                <w:lang w:eastAsia="ru-RU"/>
              </w:rPr>
              <w:t>0</w:t>
            </w:r>
            <w:proofErr w:type="gramEnd"/>
            <w:r w:rsidRPr="00491036">
              <w:rPr>
                <w:rFonts w:ascii="Arial" w:eastAsia="Times New Roman" w:hAnsi="Arial" w:cs="Arial"/>
                <w:sz w:val="18"/>
                <w:szCs w:val="18"/>
                <w:lang w:eastAsia="ru-RU"/>
              </w:rPr>
              <w:t xml:space="preserve"> (ЦЕМ I 32,5Н)</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0,007</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0,001036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4 800,85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1,85</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8 881,57</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9,20</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04.1.02.05-0001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Смеси бетонные тяжелого бетона (БСТ), класс В3,5 (М50)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0,14948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3 712,55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2,38</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8 835,87</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1 320,79</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04.1.02.05-0006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Смеси бетонные тяжелого бетона (БСТ), класс В15 (М200)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0,7696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4 742,74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2,38</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11 287,72</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8 687,03</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04.2.01.01-0048</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Смеси асфальтобетонные плотные мелкозернистые, тип</w:t>
            </w:r>
            <w:proofErr w:type="gramStart"/>
            <w:r w:rsidRPr="00491036">
              <w:rPr>
                <w:rFonts w:ascii="Arial" w:eastAsia="Times New Roman" w:hAnsi="Arial" w:cs="Arial"/>
                <w:sz w:val="18"/>
                <w:szCs w:val="18"/>
                <w:lang w:eastAsia="ru-RU"/>
              </w:rPr>
              <w:t xml:space="preserve"> Б</w:t>
            </w:r>
            <w:proofErr w:type="gramEnd"/>
            <w:r w:rsidRPr="00491036">
              <w:rPr>
                <w:rFonts w:ascii="Arial" w:eastAsia="Times New Roman" w:hAnsi="Arial" w:cs="Arial"/>
                <w:sz w:val="18"/>
                <w:szCs w:val="18"/>
                <w:lang w:eastAsia="ru-RU"/>
              </w:rPr>
              <w:t>, марка I</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0,19</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0,02812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3 622,62</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2,23</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8 078,44</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227,17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04.3.01.03-0001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Раствор </w:t>
            </w:r>
            <w:proofErr w:type="spellStart"/>
            <w:r w:rsidRPr="00491036">
              <w:rPr>
                <w:rFonts w:ascii="Arial" w:eastAsia="Times New Roman" w:hAnsi="Arial" w:cs="Arial"/>
                <w:sz w:val="18"/>
                <w:szCs w:val="18"/>
                <w:lang w:eastAsia="ru-RU"/>
              </w:rPr>
              <w:t>хризотилцементный</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0,005624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2 750,65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2,2</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6 051,43</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34,03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04.3.01.09-0012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Раствор готовый кладочный, цементный, М50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0,82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0,12136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3 486,80</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2,2</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7 670,96</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930,95</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lastRenderedPageBreak/>
              <w:t>П</w:t>
            </w:r>
            <w:proofErr w:type="gramStart"/>
            <w:r w:rsidRPr="00491036">
              <w:rPr>
                <w:rFonts w:ascii="Arial" w:eastAsia="Times New Roman" w:hAnsi="Arial" w:cs="Arial"/>
                <w:i/>
                <w:iCs/>
                <w:sz w:val="18"/>
                <w:szCs w:val="18"/>
                <w:lang w:eastAsia="ru-RU"/>
              </w:rPr>
              <w:t>,Н</w:t>
            </w:r>
            <w:proofErr w:type="gramEnd"/>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05.1.01.09</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Кольца для колодцев сборные железобетонные диаметром 1500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П</w:t>
            </w:r>
            <w:proofErr w:type="gramStart"/>
            <w:r w:rsidRPr="00491036">
              <w:rPr>
                <w:rFonts w:ascii="Arial" w:eastAsia="Times New Roman" w:hAnsi="Arial" w:cs="Arial"/>
                <w:i/>
                <w:iCs/>
                <w:sz w:val="18"/>
                <w:szCs w:val="18"/>
                <w:lang w:eastAsia="ru-RU"/>
              </w:rPr>
              <w:t>,Н</w:t>
            </w:r>
            <w:proofErr w:type="gramEnd"/>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05.1.01.13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Плиты сборные железобетонные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roofErr w:type="spellStart"/>
            <w:proofErr w:type="gramStart"/>
            <w:r w:rsidRPr="00491036">
              <w:rPr>
                <w:rFonts w:ascii="Arial" w:eastAsia="Times New Roman" w:hAnsi="Arial" w:cs="Arial"/>
                <w:i/>
                <w:iCs/>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П</w:t>
            </w:r>
            <w:proofErr w:type="gramStart"/>
            <w:r w:rsidRPr="00491036">
              <w:rPr>
                <w:rFonts w:ascii="Arial" w:eastAsia="Times New Roman" w:hAnsi="Arial" w:cs="Arial"/>
                <w:i/>
                <w:iCs/>
                <w:sz w:val="18"/>
                <w:szCs w:val="18"/>
                <w:lang w:eastAsia="ru-RU"/>
              </w:rPr>
              <w:t>,Н</w:t>
            </w:r>
            <w:proofErr w:type="gramEnd"/>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07.2.05.01-0036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Лестница-стремянка металлическая, марка НТС 62-91-111а, ширина 600 мм, шаг ступеней 300 мм, высота от 1 до 6 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П</w:t>
            </w:r>
            <w:proofErr w:type="gramStart"/>
            <w:r w:rsidRPr="00491036">
              <w:rPr>
                <w:rFonts w:ascii="Arial" w:eastAsia="Times New Roman" w:hAnsi="Arial" w:cs="Arial"/>
                <w:i/>
                <w:iCs/>
                <w:sz w:val="18"/>
                <w:szCs w:val="18"/>
                <w:lang w:eastAsia="ru-RU"/>
              </w:rPr>
              <w:t>,Н</w:t>
            </w:r>
            <w:proofErr w:type="gramEnd"/>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08.1.02.06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Люки чугунные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roofErr w:type="spellStart"/>
            <w:proofErr w:type="gramStart"/>
            <w:r w:rsidRPr="00491036">
              <w:rPr>
                <w:rFonts w:ascii="Arial" w:eastAsia="Times New Roman" w:hAnsi="Arial" w:cs="Arial"/>
                <w:i/>
                <w:iCs/>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26 942,49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9 138,58</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/812-018.0-3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Наружные сети водопровода, канализации, теплоснабжения, газопровода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10 783,52</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/774-018.0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Наружные сети водопровода, канализации, теплоснабжения, газопровода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6 762,55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300 598,38</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44 488,56</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ФСБЦ-05.1.01.09-0031</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Кольца горловин колодцев железобетонные, объем до 0,5 м3, бетон В15, расход арматуры до 50 кг/м3 (Кольцо стеновое КС-10.6)</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0,32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0,32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9 530,68</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1,64</w:t>
            </w:r>
          </w:p>
        </w:tc>
        <w:tc>
          <w:tcPr>
            <w:tcW w:w="434" w:type="pct"/>
            <w:gridSpan w:val="7"/>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15 630,32</w:t>
            </w:r>
          </w:p>
        </w:tc>
        <w:tc>
          <w:tcPr>
            <w:tcW w:w="407" w:type="pct"/>
            <w:gridSpan w:val="7"/>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5 001,70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(Наружные сети водопровода, канализации, теплоснабжения, газопровода)</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Объем=0,16*2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6" w:type="pct"/>
            <w:gridSpan w:val="8"/>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5" w:type="pct"/>
            <w:gridSpan w:val="6"/>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5 001,70</w:t>
            </w:r>
          </w:p>
        </w:tc>
      </w:tr>
      <w:tr w:rsidR="00491036" w:rsidRPr="00491036" w:rsidTr="00FF617B">
        <w:trPr>
          <w:trHeight w:val="96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7</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ФСБЦ-05.1.01.09-0062</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Кольца стеновые смотровых колодцев железобетонные, объем до 0,6 м3, бетон В20, расход арматуры до 50 кг/м3 (Кольцо стеновое КС-10.9)</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0,96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0,96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6 039,50</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1,64</w:t>
            </w:r>
          </w:p>
        </w:tc>
        <w:tc>
          <w:tcPr>
            <w:tcW w:w="436" w:type="pct"/>
            <w:gridSpan w:val="8"/>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9 904,78</w:t>
            </w:r>
          </w:p>
        </w:tc>
        <w:tc>
          <w:tcPr>
            <w:tcW w:w="405" w:type="pct"/>
            <w:gridSpan w:val="6"/>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9 508,59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(Наружные сети водопровода, канализации, теплоснабжения, газопровода)</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Объем=0,24*2*2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8" w:type="pct"/>
            <w:gridSpan w:val="9"/>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3" w:type="pct"/>
            <w:gridSpan w:val="5"/>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9 508,59</w:t>
            </w:r>
          </w:p>
        </w:tc>
      </w:tr>
      <w:tr w:rsidR="00491036" w:rsidRPr="00491036" w:rsidTr="00FF617B">
        <w:trPr>
          <w:trHeight w:val="96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8</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ФСБЦ-05.1.01.12-0002</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Плиты перекрытия лотков и каналов </w:t>
            </w:r>
            <w:proofErr w:type="spellStart"/>
            <w:r w:rsidRPr="00491036">
              <w:rPr>
                <w:rFonts w:ascii="Arial" w:eastAsia="Times New Roman" w:hAnsi="Arial" w:cs="Arial"/>
                <w:b/>
                <w:bCs/>
                <w:color w:val="000000"/>
                <w:sz w:val="18"/>
                <w:szCs w:val="18"/>
                <w:lang w:eastAsia="ru-RU"/>
              </w:rPr>
              <w:t>доборные</w:t>
            </w:r>
            <w:proofErr w:type="spellEnd"/>
            <w:r w:rsidRPr="00491036">
              <w:rPr>
                <w:rFonts w:ascii="Arial" w:eastAsia="Times New Roman" w:hAnsi="Arial" w:cs="Arial"/>
                <w:b/>
                <w:bCs/>
                <w:color w:val="000000"/>
                <w:sz w:val="18"/>
                <w:szCs w:val="18"/>
                <w:lang w:eastAsia="ru-RU"/>
              </w:rPr>
              <w:t xml:space="preserve"> железобетонные, объем от 0,7 до 1,9 м3, бетон В25, расход арматуры до 50 кг/м3 (Плита перекрытия/ крышка ПП-10.2)</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12 793,18</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1,57</w:t>
            </w:r>
          </w:p>
        </w:tc>
        <w:tc>
          <w:tcPr>
            <w:tcW w:w="438" w:type="pct"/>
            <w:gridSpan w:val="9"/>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20 085,29</w:t>
            </w:r>
          </w:p>
        </w:tc>
        <w:tc>
          <w:tcPr>
            <w:tcW w:w="403" w:type="pct"/>
            <w:gridSpan w:val="5"/>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4 017,06</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(Наружные сети водопровода, канализации, теплоснабжения, газопровода)</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Объем=0,1*2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4 017,06</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ФСБЦ-08.1.02.06-0042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Люк чугунный с решеткой для </w:t>
            </w:r>
            <w:proofErr w:type="spellStart"/>
            <w:r w:rsidRPr="00491036">
              <w:rPr>
                <w:rFonts w:ascii="Arial" w:eastAsia="Times New Roman" w:hAnsi="Arial" w:cs="Arial"/>
                <w:b/>
                <w:bCs/>
                <w:color w:val="000000"/>
                <w:sz w:val="18"/>
                <w:szCs w:val="18"/>
                <w:lang w:eastAsia="ru-RU"/>
              </w:rPr>
              <w:t>дождеприемного</w:t>
            </w:r>
            <w:proofErr w:type="spellEnd"/>
            <w:r w:rsidRPr="00491036">
              <w:rPr>
                <w:rFonts w:ascii="Arial" w:eastAsia="Times New Roman" w:hAnsi="Arial" w:cs="Arial"/>
                <w:b/>
                <w:bCs/>
                <w:color w:val="000000"/>
                <w:sz w:val="18"/>
                <w:szCs w:val="18"/>
                <w:lang w:eastAsia="ru-RU"/>
              </w:rPr>
              <w:t xml:space="preserve"> колодца, номинальная нагрузка 15 кН, диаметр лаза 600 мм (д.700мм)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proofErr w:type="spellStart"/>
            <w:proofErr w:type="gramStart"/>
            <w:r w:rsidRPr="00491036">
              <w:rPr>
                <w:rFonts w:ascii="Arial" w:eastAsia="Times New Roman" w:hAnsi="Arial" w:cs="Arial"/>
                <w:b/>
                <w:bCs/>
                <w:color w:val="000000"/>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6 615,34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1,48</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9 790,70</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19 581,40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(Материалы для строительных работ)</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8" w:type="pct"/>
            <w:gridSpan w:val="9"/>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3" w:type="pct"/>
            <w:gridSpan w:val="5"/>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19 581,40</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ГЭСН06-01-001-01</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Устройство бетонной подготовки (Устройство бетонной </w:t>
            </w:r>
            <w:proofErr w:type="spellStart"/>
            <w:r w:rsidRPr="00491036">
              <w:rPr>
                <w:rFonts w:ascii="Arial" w:eastAsia="Times New Roman" w:hAnsi="Arial" w:cs="Arial"/>
                <w:b/>
                <w:bCs/>
                <w:color w:val="000000"/>
                <w:sz w:val="18"/>
                <w:szCs w:val="18"/>
                <w:lang w:eastAsia="ru-RU"/>
              </w:rPr>
              <w:t>отмостки</w:t>
            </w:r>
            <w:proofErr w:type="spellEnd"/>
            <w:r w:rsidRPr="00491036">
              <w:rPr>
                <w:rFonts w:ascii="Arial" w:eastAsia="Times New Roman" w:hAnsi="Arial" w:cs="Arial"/>
                <w:b/>
                <w:bCs/>
                <w:color w:val="000000"/>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 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8" w:type="pct"/>
            <w:gridSpan w:val="9"/>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3" w:type="pct"/>
            <w:gridSpan w:val="5"/>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Объем=1,1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594,70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2,0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400,47</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594,70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202,30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0,19932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131,59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91.05.01-017</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Краны башенные, грузоподъемность 8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0,198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622,62</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1,63</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1 014,87</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200,94</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0,198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130,94</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91.07.04-002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Вибраторы поверхностные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5,93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0,06523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8,54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0,91</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7,77</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0,51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0,00132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640,31</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0,85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0,00132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0,65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42,99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01.7.03.01-0001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1,75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0,01925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35,71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1,46</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52,14</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01.7.07.12-0024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Пленка полиэтиленовая, толщина 0,15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w:t>
            </w:r>
            <w:proofErr w:type="gramStart"/>
            <w:r w:rsidRPr="00491036">
              <w:rPr>
                <w:rFonts w:ascii="Arial" w:eastAsia="Times New Roman" w:hAnsi="Arial" w:cs="Arial"/>
                <w:sz w:val="18"/>
                <w:szCs w:val="18"/>
                <w:lang w:eastAsia="ru-RU"/>
              </w:rPr>
              <w:t>2</w:t>
            </w:r>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250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2,75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12,83</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1,19</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15,27</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41,99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04.1.02.05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Смеси бетонные тяжелого бетона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1,122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971,58</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726,29</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/812-006.0-3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Бетонные и железобетонные монолитные конструкции и работы в строительстве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748,08</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Бетонные и железобетонные монолитные конструкции и работы в строительстве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421,25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194 628,18</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2 140,91</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11</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ФСБЦ-04.1.02.05-0006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Смеси бетонные тяжелого бетона (БСТ), класс В15 (М200)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1,122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1,122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4 742,74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2,38</w:t>
            </w:r>
          </w:p>
        </w:tc>
        <w:tc>
          <w:tcPr>
            <w:tcW w:w="440" w:type="pct"/>
            <w:gridSpan w:val="10"/>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11 287,72</w:t>
            </w:r>
          </w:p>
        </w:tc>
        <w:tc>
          <w:tcPr>
            <w:tcW w:w="401" w:type="pct"/>
            <w:gridSpan w:val="4"/>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12 664,82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(Бетонные и железобетонные монолитные конструкции и работы в строительстве)</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2" w:type="pct"/>
            <w:gridSpan w:val="11"/>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9" w:type="pct"/>
            <w:gridSpan w:val="3"/>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12 664,82</w:t>
            </w:r>
          </w:p>
        </w:tc>
      </w:tr>
      <w:tr w:rsidR="00491036" w:rsidRPr="00491036" w:rsidTr="00FF617B">
        <w:trPr>
          <w:trHeight w:val="96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ГЭСН46-03-007-02</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Пробивка проемов в конструкциях: из бетона (Пробивка отверстий в </w:t>
            </w:r>
            <w:proofErr w:type="gramStart"/>
            <w:r w:rsidRPr="00491036">
              <w:rPr>
                <w:rFonts w:ascii="Arial" w:eastAsia="Times New Roman" w:hAnsi="Arial" w:cs="Arial"/>
                <w:b/>
                <w:bCs/>
                <w:color w:val="000000"/>
                <w:sz w:val="18"/>
                <w:szCs w:val="18"/>
                <w:lang w:eastAsia="ru-RU"/>
              </w:rPr>
              <w:t>ж/б</w:t>
            </w:r>
            <w:proofErr w:type="gramEnd"/>
            <w:r w:rsidRPr="00491036">
              <w:rPr>
                <w:rFonts w:ascii="Arial" w:eastAsia="Times New Roman" w:hAnsi="Arial" w:cs="Arial"/>
                <w:b/>
                <w:bCs/>
                <w:color w:val="000000"/>
                <w:sz w:val="18"/>
                <w:szCs w:val="18"/>
                <w:lang w:eastAsia="ru-RU"/>
              </w:rPr>
              <w:t xml:space="preserve"> кольцах отбойным молотком до 200мм - для обеспечения стока вод в колодец и между ними)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2" w:type="pct"/>
            <w:gridSpan w:val="11"/>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9" w:type="pct"/>
            <w:gridSpan w:val="3"/>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Объем=0,02*3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1,428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655,81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1-100-34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3,4</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23,8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1,428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459,25</w:t>
            </w: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655,81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61,39</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91.18.01-508</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Компрессоры винтовые передвижные с электродвигателем, давление до 1 МПа (10 </w:t>
            </w:r>
            <w:proofErr w:type="spellStart"/>
            <w:proofErr w:type="gramStart"/>
            <w:r w:rsidRPr="00491036">
              <w:rPr>
                <w:rFonts w:ascii="Arial" w:eastAsia="Times New Roman" w:hAnsi="Arial" w:cs="Arial"/>
                <w:sz w:val="18"/>
                <w:szCs w:val="18"/>
                <w:lang w:eastAsia="ru-RU"/>
              </w:rPr>
              <w:t>атм</w:t>
            </w:r>
            <w:proofErr w:type="spellEnd"/>
            <w:proofErr w:type="gramEnd"/>
            <w:r w:rsidRPr="00491036">
              <w:rPr>
                <w:rFonts w:ascii="Arial" w:eastAsia="Times New Roman" w:hAnsi="Arial" w:cs="Arial"/>
                <w:sz w:val="18"/>
                <w:szCs w:val="18"/>
                <w:lang w:eastAsia="ru-RU"/>
              </w:rPr>
              <w:t>), производительность до 5 м3/мин</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8,12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0,4872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120,23</w:t>
            </w: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58,58</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91.21.10-002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Молотки отбойные пневматические при работе от передвижных </w:t>
            </w:r>
            <w:r w:rsidRPr="00491036">
              <w:rPr>
                <w:rFonts w:ascii="Arial" w:eastAsia="Times New Roman" w:hAnsi="Arial" w:cs="Arial"/>
                <w:sz w:val="18"/>
                <w:szCs w:val="18"/>
                <w:lang w:eastAsia="ru-RU"/>
              </w:rPr>
              <w:lastRenderedPageBreak/>
              <w:t>компрессоров</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lastRenderedPageBreak/>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16,23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0,9738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2,89</w:t>
            </w: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2,81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717,20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655,81</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/812-040.1-3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682,04</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/774-040.1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59</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59</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386,93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29 769,50</w:t>
            </w: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1 786,17</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13</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ГЭСН22-01-011-06</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Укладка стальных водопроводных труб с гидравлическим испытанием диаметром: 200 мм (Монтаж стальной трубы д.159мм)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км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4" w:type="pct"/>
            <w:gridSpan w:val="1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Объем=6/1000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2,256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1 193,56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1-100-45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4,5</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376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2,256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529,06</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1 193,56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555,94</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0,6531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359,84</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91.01.01-036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Бульдозеры, мощность 96 кВт (130 </w:t>
            </w:r>
            <w:proofErr w:type="spellStart"/>
            <w:r w:rsidRPr="00491036">
              <w:rPr>
                <w:rFonts w:ascii="Arial" w:eastAsia="Times New Roman" w:hAnsi="Arial" w:cs="Arial"/>
                <w:sz w:val="18"/>
                <w:szCs w:val="18"/>
                <w:lang w:eastAsia="ru-RU"/>
              </w:rPr>
              <w:t>л.</w:t>
            </w:r>
            <w:proofErr w:type="gramStart"/>
            <w:r w:rsidRPr="00491036">
              <w:rPr>
                <w:rFonts w:ascii="Arial" w:eastAsia="Times New Roman" w:hAnsi="Arial" w:cs="Arial"/>
                <w:sz w:val="18"/>
                <w:szCs w:val="18"/>
                <w:lang w:eastAsia="ru-RU"/>
              </w:rPr>
              <w:t>с</w:t>
            </w:r>
            <w:proofErr w:type="spellEnd"/>
            <w:proofErr w:type="gram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0,009</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1 061,99</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1,74</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1 847,86</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16,63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0,009</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5,95</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91.10.05-004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Трубоукладчики, номинальная грузоподъемность 6,3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12,1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0,0726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994,01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1,56</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1 550,66</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112,58</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12,1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0,0726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41,08</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91.10.06-001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Установки для подогрева </w:t>
            </w:r>
            <w:r w:rsidRPr="00491036">
              <w:rPr>
                <w:rFonts w:ascii="Arial" w:eastAsia="Times New Roman" w:hAnsi="Arial" w:cs="Arial"/>
                <w:sz w:val="18"/>
                <w:szCs w:val="18"/>
                <w:lang w:eastAsia="ru-RU"/>
              </w:rPr>
              <w:lastRenderedPageBreak/>
              <w:t>стыков</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lastRenderedPageBreak/>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1,7</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0,0102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223,15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1,55</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345,88</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3,53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1,7</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0,0102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5,77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0,39</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0,00234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640,31</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0,39</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0,00234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91.16.01-002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Электростанции передвижные, мощность 4 кВт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23,52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0,14112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113,48</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16,01</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23,52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0,14112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69,48</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91.17.04-033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Агрегаты сварочные для ручной дуговой сварки на тракторе, сварочный ток до 250</w:t>
            </w:r>
            <w:proofErr w:type="gramStart"/>
            <w:r w:rsidRPr="00491036">
              <w:rPr>
                <w:rFonts w:ascii="Arial" w:eastAsia="Times New Roman" w:hAnsi="Arial" w:cs="Arial"/>
                <w:sz w:val="18"/>
                <w:szCs w:val="18"/>
                <w:lang w:eastAsia="ru-RU"/>
              </w:rPr>
              <w:t xml:space="preserve"> А</w:t>
            </w:r>
            <w:proofErr w:type="gramEnd"/>
            <w:r w:rsidRPr="00491036">
              <w:rPr>
                <w:rFonts w:ascii="Arial" w:eastAsia="Times New Roman" w:hAnsi="Arial" w:cs="Arial"/>
                <w:sz w:val="18"/>
                <w:szCs w:val="18"/>
                <w:lang w:eastAsia="ru-RU"/>
              </w:rPr>
              <w:t xml:space="preserve">, количество постов 2, мощность трактора 79 кВт (108 </w:t>
            </w:r>
            <w:proofErr w:type="spellStart"/>
            <w:r w:rsidRPr="00491036">
              <w:rPr>
                <w:rFonts w:ascii="Arial" w:eastAsia="Times New Roman" w:hAnsi="Arial" w:cs="Arial"/>
                <w:sz w:val="18"/>
                <w:szCs w:val="18"/>
                <w:lang w:eastAsia="ru-RU"/>
              </w:rPr>
              <w:t>л.с</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69,64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0,41784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688,60</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1,41</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970,93</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405,69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69,64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0,41784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236,41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249,01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01.7.03.01-0001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62,8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0,3768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35,71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1,46</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52,14</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19,65</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01.7.11.04-0072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Проволока сварочная без покрытия СВ-08Г2С, диаметр 4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97 282,88</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1,19</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115 766,63</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34,73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01.7.11.06-0002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Флюс АН-47</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кг</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106,25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1,04</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110,50</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46,41</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01.7.11.07-0227</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Электроды сварочные для сварки низколегированных и углеродистых сталей УОНИ 13/45, Э42А, диаметр 4-5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кг</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155,63</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1,04</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161,86</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126,25</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11.1.03.01-0063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Бруски обрезные хвойных пород (ель, сосна), естественной влажности, длина 2-6,5 м, ширина 20-90 мм, толщина 20-90 мм, сорт III</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0,0012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16 496,03</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1,11</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18 310,59</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21,97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23.5.02.02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Трубы стальные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1004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6,024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96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Уд</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91.10.09-012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Установки для гидравлических испытаний трубопроводов, давление нагнетания низкое 0,1 МПа (1 кгс/см</w:t>
            </w:r>
            <w:proofErr w:type="gramStart"/>
            <w:r w:rsidRPr="00491036">
              <w:rPr>
                <w:rFonts w:ascii="Arial" w:eastAsia="Times New Roman" w:hAnsi="Arial" w:cs="Arial"/>
                <w:i/>
                <w:iCs/>
                <w:color w:val="7F7F7F"/>
                <w:sz w:val="18"/>
                <w:szCs w:val="18"/>
                <w:lang w:eastAsia="ru-RU"/>
              </w:rPr>
              <w:t>2</w:t>
            </w:r>
            <w:proofErr w:type="gramEnd"/>
            <w:r w:rsidRPr="00491036">
              <w:rPr>
                <w:rFonts w:ascii="Arial" w:eastAsia="Times New Roman" w:hAnsi="Arial" w:cs="Arial"/>
                <w:i/>
                <w:iCs/>
                <w:color w:val="7F7F7F"/>
                <w:sz w:val="18"/>
                <w:szCs w:val="18"/>
                <w:lang w:eastAsia="ru-RU"/>
              </w:rPr>
              <w:t xml:space="preserve">), высокое 10 МПа </w:t>
            </w:r>
            <w:r w:rsidRPr="00491036">
              <w:rPr>
                <w:rFonts w:ascii="Arial" w:eastAsia="Times New Roman" w:hAnsi="Arial" w:cs="Arial"/>
                <w:i/>
                <w:iCs/>
                <w:color w:val="7F7F7F"/>
                <w:sz w:val="18"/>
                <w:szCs w:val="18"/>
                <w:lang w:eastAsia="ru-RU"/>
              </w:rPr>
              <w:lastRenderedPageBreak/>
              <w:t>(100 кгс/см2) при работе от передвижных электростанций</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color w:val="7F7F7F"/>
                <w:sz w:val="18"/>
                <w:szCs w:val="18"/>
                <w:lang w:eastAsia="ru-RU"/>
              </w:rPr>
            </w:pPr>
            <w:proofErr w:type="spellStart"/>
            <w:r w:rsidRPr="00491036">
              <w:rPr>
                <w:rFonts w:ascii="Arial" w:eastAsia="Times New Roman" w:hAnsi="Arial" w:cs="Arial"/>
                <w:i/>
                <w:iCs/>
                <w:color w:val="7F7F7F"/>
                <w:sz w:val="18"/>
                <w:szCs w:val="18"/>
                <w:lang w:eastAsia="ru-RU"/>
              </w:rPr>
              <w:lastRenderedPageBreak/>
              <w:t>маш</w:t>
            </w:r>
            <w:proofErr w:type="gramStart"/>
            <w:r w:rsidRPr="00491036">
              <w:rPr>
                <w:rFonts w:ascii="Arial" w:eastAsia="Times New Roman" w:hAnsi="Arial" w:cs="Arial"/>
                <w:i/>
                <w:iCs/>
                <w:color w:val="7F7F7F"/>
                <w:sz w:val="18"/>
                <w:szCs w:val="18"/>
                <w:lang w:eastAsia="ru-RU"/>
              </w:rPr>
              <w:t>.ч</w:t>
            </w:r>
            <w:proofErr w:type="gramEnd"/>
            <w:r w:rsidRPr="00491036">
              <w:rPr>
                <w:rFonts w:ascii="Arial" w:eastAsia="Times New Roman" w:hAnsi="Arial" w:cs="Arial"/>
                <w:i/>
                <w:iCs/>
                <w:color w:val="7F7F7F"/>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25,86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color w:val="7F7F7F"/>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0,15516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11,40</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1,45</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16,53</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i/>
                <w:iCs/>
                <w:color w:val="7F7F7F"/>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color w:val="7F7F7F"/>
                <w:sz w:val="18"/>
                <w:szCs w:val="18"/>
                <w:lang w:eastAsia="ru-RU"/>
              </w:rPr>
            </w:pPr>
            <w:r w:rsidRPr="00491036">
              <w:rPr>
                <w:rFonts w:ascii="Arial" w:eastAsia="Times New Roman" w:hAnsi="Arial" w:cs="Arial"/>
                <w:i/>
                <w:iCs/>
                <w:color w:val="7F7F7F"/>
                <w:sz w:val="18"/>
                <w:szCs w:val="18"/>
                <w:lang w:eastAsia="ru-RU"/>
              </w:rPr>
              <w:t>2,56</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2 358,35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1 553,40</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/812-018.0-3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Наружные сети водопровода, канализации, теплоснабжения, газопровода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1 833,01</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/774-018.0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Наружные сети водопровода, канализации, теплоснабжения, газопровода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1 149,52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890 146,67</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5 340,88</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14</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ФСБЦ-23.5.02.02-0008</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Трубы стальные электросварные </w:t>
            </w:r>
            <w:proofErr w:type="spellStart"/>
            <w:r w:rsidRPr="00491036">
              <w:rPr>
                <w:rFonts w:ascii="Arial" w:eastAsia="Times New Roman" w:hAnsi="Arial" w:cs="Arial"/>
                <w:b/>
                <w:bCs/>
                <w:color w:val="000000"/>
                <w:sz w:val="18"/>
                <w:szCs w:val="18"/>
                <w:lang w:eastAsia="ru-RU"/>
              </w:rPr>
              <w:t>прямошовные</w:t>
            </w:r>
            <w:proofErr w:type="spellEnd"/>
            <w:r w:rsidRPr="00491036">
              <w:rPr>
                <w:rFonts w:ascii="Arial" w:eastAsia="Times New Roman" w:hAnsi="Arial" w:cs="Arial"/>
                <w:b/>
                <w:bCs/>
                <w:color w:val="000000"/>
                <w:sz w:val="18"/>
                <w:szCs w:val="18"/>
                <w:lang w:eastAsia="ru-RU"/>
              </w:rPr>
              <w:t xml:space="preserve"> из стали марок Ст</w:t>
            </w:r>
            <w:proofErr w:type="gramStart"/>
            <w:r w:rsidRPr="00491036">
              <w:rPr>
                <w:rFonts w:ascii="Arial" w:eastAsia="Times New Roman" w:hAnsi="Arial" w:cs="Arial"/>
                <w:b/>
                <w:bCs/>
                <w:color w:val="000000"/>
                <w:sz w:val="18"/>
                <w:szCs w:val="18"/>
                <w:lang w:eastAsia="ru-RU"/>
              </w:rPr>
              <w:t>2</w:t>
            </w:r>
            <w:proofErr w:type="gramEnd"/>
            <w:r w:rsidRPr="00491036">
              <w:rPr>
                <w:rFonts w:ascii="Arial" w:eastAsia="Times New Roman" w:hAnsi="Arial" w:cs="Arial"/>
                <w:b/>
                <w:bCs/>
                <w:color w:val="000000"/>
                <w:sz w:val="18"/>
                <w:szCs w:val="18"/>
                <w:lang w:eastAsia="ru-RU"/>
              </w:rPr>
              <w:t>, 10, наружный диаметр 159 мм, толщина стенки 4,5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1 019,61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1,09</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1 111,37</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6 668,22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(Наружные сети водопровода, канализации, теплоснабжения, газопровода)</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6 668,22</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15</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ГЭСН01-02-061-01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Засыпка вручную траншей, пазух котлованов и ям, группа грунтов: 1 (Обратная засыпка пазух колодцев и трубы)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 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0,282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0,282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Объем=(32,8-4,6)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24,957</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9 581,74</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1-100-15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1,5</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88,5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24,957</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383,93</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9 581,74</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9 581,74</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9 581,74</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/812-001.2-3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Земляные работы, выполняемые ручным способом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90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90</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8 623,57</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/774-001.2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Земляные работы, выполняемые ручным способом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40</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3 832,70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78 148,97</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22 038,01</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16</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ГЭСН27-02-004-01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Устройство водосбросных сооружений с проезжей части из лотков в откосах насыпи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 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Объем=(0.5*12)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10,194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4 381,99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1-100-28</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2,8</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169,9</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10,194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429,86</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4 381,99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4 379,78</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2,295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1 497,11</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91.05.05-015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Краны на автомобильном ходу, грузоподъемность 16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36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2,16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1 978,25</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4 273,02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36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2,16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1 428,45</w:t>
            </w:r>
          </w:p>
        </w:tc>
      </w:tr>
      <w:tr w:rsidR="00491036" w:rsidRPr="00491036" w:rsidTr="00FF617B">
        <w:trPr>
          <w:trHeight w:val="96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91.06.05-011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1 901,81</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57,05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16,97</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91.08.09-023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Трамбовки пневматические при работе от передвижных компрессорных установок</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2,26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0,1356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2,41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1,58</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3,81</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0,52</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0,62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0,0372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640,31</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23,82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0,62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0,0372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18,31</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91.18.01-007</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sidRPr="00491036">
              <w:rPr>
                <w:rFonts w:ascii="Arial" w:eastAsia="Times New Roman" w:hAnsi="Arial" w:cs="Arial"/>
                <w:sz w:val="18"/>
                <w:szCs w:val="18"/>
                <w:lang w:eastAsia="ru-RU"/>
              </w:rPr>
              <w:t>атм</w:t>
            </w:r>
            <w:proofErr w:type="spellEnd"/>
            <w:proofErr w:type="gramEnd"/>
            <w:r w:rsidRPr="00491036">
              <w:rPr>
                <w:rFonts w:ascii="Arial" w:eastAsia="Times New Roman" w:hAnsi="Arial" w:cs="Arial"/>
                <w:sz w:val="18"/>
                <w:szCs w:val="18"/>
                <w:lang w:eastAsia="ru-RU"/>
              </w:rPr>
              <w:t>), производительность до 5,4 м3/мин</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0,0678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374,23</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25,37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0,0678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33,38</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2 051,98</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02.2.05.04-2090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Щебень из плотных горных пород для строительных работ М 800, фракция 20-40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0,456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2 184,44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2,06</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4 499,95</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2 051,98</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04.3.01.09</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Раствор готовый отделочный</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0,046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0,00276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05.1.01.10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Лотки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4,62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0,2772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12 310,86</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5 879,10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/812-021.0-3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8 701,07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/774-021.0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7 877,99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481 498,67</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28 889,92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17</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ФСБЦ-04.3.01.09-0016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Раствор готовый кладочный, цементный, М200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0,00276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0,00276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4 033,62</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2,2</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8 873,96</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24,49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(Материалы для строительных работ)</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24,49</w:t>
            </w:r>
          </w:p>
        </w:tc>
      </w:tr>
      <w:tr w:rsidR="00491036" w:rsidRPr="00491036" w:rsidTr="00FF617B">
        <w:trPr>
          <w:trHeight w:val="120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18</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ФСБЦ-05.2.02.26-0421</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roofErr w:type="spellStart"/>
            <w:r w:rsidRPr="00491036">
              <w:rPr>
                <w:rFonts w:ascii="Arial" w:eastAsia="Times New Roman" w:hAnsi="Arial" w:cs="Arial"/>
                <w:b/>
                <w:bCs/>
                <w:color w:val="000000"/>
                <w:sz w:val="18"/>
                <w:szCs w:val="18"/>
                <w:lang w:eastAsia="ru-RU"/>
              </w:rPr>
              <w:t>Пескоуловитель</w:t>
            </w:r>
            <w:proofErr w:type="spellEnd"/>
            <w:r w:rsidRPr="00491036">
              <w:rPr>
                <w:rFonts w:ascii="Arial" w:eastAsia="Times New Roman" w:hAnsi="Arial" w:cs="Arial"/>
                <w:b/>
                <w:bCs/>
                <w:color w:val="000000"/>
                <w:sz w:val="18"/>
                <w:szCs w:val="18"/>
                <w:lang w:eastAsia="ru-RU"/>
              </w:rPr>
              <w:t xml:space="preserve"> полимербетонный односекционный, класс нагрузки C250, D400, E600, гидравлическое сечение DN200, длина 500 мм, ширина 250-260 мм, высота 650-670 мм (</w:t>
            </w:r>
            <w:proofErr w:type="spellStart"/>
            <w:r w:rsidRPr="00491036">
              <w:rPr>
                <w:rFonts w:ascii="Arial" w:eastAsia="Times New Roman" w:hAnsi="Arial" w:cs="Arial"/>
                <w:b/>
                <w:bCs/>
                <w:color w:val="000000"/>
                <w:sz w:val="18"/>
                <w:szCs w:val="18"/>
                <w:lang w:eastAsia="ru-RU"/>
              </w:rPr>
              <w:t>Пескоуловитель</w:t>
            </w:r>
            <w:proofErr w:type="spellEnd"/>
            <w:r w:rsidRPr="00491036">
              <w:rPr>
                <w:rFonts w:ascii="Arial" w:eastAsia="Times New Roman" w:hAnsi="Arial" w:cs="Arial"/>
                <w:b/>
                <w:bCs/>
                <w:color w:val="000000"/>
                <w:sz w:val="18"/>
                <w:szCs w:val="18"/>
                <w:lang w:eastAsia="ru-RU"/>
              </w:rPr>
              <w:t xml:space="preserve"> MAXI-16.25.60)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proofErr w:type="spellStart"/>
            <w:proofErr w:type="gramStart"/>
            <w:r w:rsidRPr="00491036">
              <w:rPr>
                <w:rFonts w:ascii="Arial" w:eastAsia="Times New Roman" w:hAnsi="Arial" w:cs="Arial"/>
                <w:b/>
                <w:bCs/>
                <w:color w:val="000000"/>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8 260,78</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1,39</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11 482,48</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137 789,76</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(Материалы для строительных работ)</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137 789,76</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19</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ФСБЦ-08.1.02.14-0158</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Заглушка торцевая стальная для водоотводного лотка с гидравлическим сечением DN200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proofErr w:type="spellStart"/>
            <w:proofErr w:type="gramStart"/>
            <w:r w:rsidRPr="00491036">
              <w:rPr>
                <w:rFonts w:ascii="Arial" w:eastAsia="Times New Roman" w:hAnsi="Arial" w:cs="Arial"/>
                <w:b/>
                <w:bCs/>
                <w:color w:val="000000"/>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722,86</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1,37</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990,32</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990,32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(Материалы для строительных работ)</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2" w:type="pct"/>
            <w:gridSpan w:val="1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8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990,32</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Итоги по разделу 1 Устройство дренажных колодцев</w:t>
            </w:r>
            <w:proofErr w:type="gramStart"/>
            <w:r w:rsidRPr="00491036">
              <w:rPr>
                <w:rFonts w:ascii="Arial" w:eastAsia="Times New Roman" w:hAnsi="Arial" w:cs="Arial"/>
                <w:b/>
                <w:bCs/>
                <w:color w:val="000000"/>
                <w:sz w:val="18"/>
                <w:szCs w:val="18"/>
                <w:lang w:eastAsia="ru-RU"/>
              </w:rPr>
              <w:t xml:space="preserve"> :</w:t>
            </w:r>
            <w:proofErr w:type="gramEnd"/>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прямые затраты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256 163,58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 том числе: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рабочих</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24 338,91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Эксплуатация машин</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9 674,29</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машинистов (</w:t>
            </w:r>
            <w:proofErr w:type="spellStart"/>
            <w:r w:rsidRPr="00491036">
              <w:rPr>
                <w:rFonts w:ascii="Arial" w:eastAsia="Times New Roman" w:hAnsi="Arial" w:cs="Arial"/>
                <w:color w:val="000000"/>
                <w:sz w:val="18"/>
                <w:szCs w:val="18"/>
                <w:lang w:eastAsia="ru-RU"/>
              </w:rPr>
              <w:t>Отм</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3 733,68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Материалы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217 795,30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Перевозка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621,40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Строительные работы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308 825,48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Строительные работы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308 204,08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 том числе: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24 338,91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эксплуатация машин и механизмов</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9 674,29</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машинистов (</w:t>
            </w:r>
            <w:proofErr w:type="spellStart"/>
            <w:r w:rsidRPr="00491036">
              <w:rPr>
                <w:rFonts w:ascii="Arial" w:eastAsia="Times New Roman" w:hAnsi="Arial" w:cs="Arial"/>
                <w:color w:val="000000"/>
                <w:sz w:val="18"/>
                <w:szCs w:val="18"/>
                <w:lang w:eastAsia="ru-RU"/>
              </w:rPr>
              <w:t>Отм</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3 733,68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материалы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217 795,30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накладные расходы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31 924,30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сметная прибыль</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20 737,60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Перевозка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621,40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ФОТ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28 072,59</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накладные расходы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31 924,30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сметная прибыль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20 737,60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  Итого по разделу 1 Устройство дренажных колодцев</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308 825,48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  </w:t>
            </w:r>
            <w:proofErr w:type="spellStart"/>
            <w:r w:rsidRPr="00491036">
              <w:rPr>
                <w:rFonts w:ascii="Arial" w:eastAsia="Times New Roman" w:hAnsi="Arial" w:cs="Arial"/>
                <w:b/>
                <w:bCs/>
                <w:color w:val="000000"/>
                <w:sz w:val="18"/>
                <w:szCs w:val="18"/>
                <w:lang w:eastAsia="ru-RU"/>
              </w:rPr>
              <w:t>Справочно</w:t>
            </w:r>
            <w:proofErr w:type="spellEnd"/>
          </w:p>
        </w:tc>
        <w:tc>
          <w:tcPr>
            <w:tcW w:w="394"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1963" w:type="pct"/>
            <w:gridSpan w:val="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затраты труда рабочих</w:t>
            </w:r>
          </w:p>
        </w:tc>
        <w:tc>
          <w:tcPr>
            <w:tcW w:w="497" w:type="pct"/>
            <w:gridSpan w:val="2"/>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57,472936</w:t>
            </w:r>
          </w:p>
        </w:tc>
        <w:tc>
          <w:tcPr>
            <w:tcW w:w="1453" w:type="pct"/>
            <w:gridSpan w:val="17"/>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1963" w:type="pct"/>
            <w:gridSpan w:val="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затраты труда машинистов</w:t>
            </w:r>
          </w:p>
        </w:tc>
        <w:tc>
          <w:tcPr>
            <w:tcW w:w="497" w:type="pct"/>
            <w:gridSpan w:val="2"/>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5,993772</w:t>
            </w:r>
          </w:p>
        </w:tc>
        <w:tc>
          <w:tcPr>
            <w:tcW w:w="1453" w:type="pct"/>
            <w:gridSpan w:val="17"/>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5000" w:type="pct"/>
            <w:gridSpan w:val="27"/>
            <w:shd w:val="clear" w:color="auto" w:fill="auto"/>
            <w:vAlign w:val="center"/>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Раздел 2. Восстановление дороги и тротуара после установки дренажного колодца</w:t>
            </w:r>
          </w:p>
        </w:tc>
      </w:tr>
      <w:tr w:rsidR="00491036" w:rsidRPr="00491036" w:rsidTr="00FF617B">
        <w:trPr>
          <w:trHeight w:val="315"/>
        </w:trPr>
        <w:tc>
          <w:tcPr>
            <w:tcW w:w="5000" w:type="pct"/>
            <w:gridSpan w:val="27"/>
            <w:shd w:val="clear" w:color="auto" w:fill="auto"/>
            <w:vAlign w:val="center"/>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Демонтажные работы</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20</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ГЭСНр68-02-005-02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Разборка асфальтобетонных покрытий тротуаров толщиной до 4 см: с помощью молотков отбойных пневматических</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1000 м</w:t>
            </w:r>
            <w:proofErr w:type="gramStart"/>
            <w:r w:rsidRPr="00491036">
              <w:rPr>
                <w:rFonts w:ascii="Arial" w:eastAsia="Times New Roman" w:hAnsi="Arial" w:cs="Arial"/>
                <w:b/>
                <w:bCs/>
                <w:color w:val="000000"/>
                <w:sz w:val="18"/>
                <w:szCs w:val="18"/>
                <w:lang w:eastAsia="ru-RU"/>
              </w:rPr>
              <w:t>2</w:t>
            </w:r>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0,002</w:t>
            </w:r>
          </w:p>
        </w:tc>
        <w:tc>
          <w:tcPr>
            <w:tcW w:w="451"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Объем=2 / 1000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0,11552</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1-100-27</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2,7</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57,76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0,11552</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426,18</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12,02</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0,0314</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15,46</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91.18.01-007</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sidRPr="00491036">
              <w:rPr>
                <w:rFonts w:ascii="Arial" w:eastAsia="Times New Roman" w:hAnsi="Arial" w:cs="Arial"/>
                <w:sz w:val="18"/>
                <w:szCs w:val="18"/>
                <w:lang w:eastAsia="ru-RU"/>
              </w:rPr>
              <w:t>атм</w:t>
            </w:r>
            <w:proofErr w:type="spellEnd"/>
            <w:proofErr w:type="gramEnd"/>
            <w:r w:rsidRPr="00491036">
              <w:rPr>
                <w:rFonts w:ascii="Arial" w:eastAsia="Times New Roman" w:hAnsi="Arial" w:cs="Arial"/>
                <w:sz w:val="18"/>
                <w:szCs w:val="18"/>
                <w:lang w:eastAsia="ru-RU"/>
              </w:rPr>
              <w:t>), производительность до 5,4 м3/мин</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15,7</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0,0314</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374,23</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11,75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15,7</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0,0314</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15,46</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91.21.10-002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Молотки отбойные пневматические при работе от передвижных компрессоров</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47,1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0,0942</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2,89</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0,27</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76,71</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64,69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/812-102.0-3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Благоустройство (</w:t>
            </w:r>
            <w:proofErr w:type="gramStart"/>
            <w:r w:rsidRPr="00491036">
              <w:rPr>
                <w:rFonts w:ascii="Arial" w:eastAsia="Times New Roman" w:hAnsi="Arial" w:cs="Arial"/>
                <w:sz w:val="18"/>
                <w:szCs w:val="18"/>
                <w:lang w:eastAsia="ru-RU"/>
              </w:rPr>
              <w:t>ремонтно-строительные</w:t>
            </w:r>
            <w:proofErr w:type="gram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103</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66,63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/774-102.0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Благоустройство (ремонтно-строительные)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54</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34,93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89 135,00</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178,27</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21</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ГЭСН27-03-010-01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Разборка бортовых камней: на бетонном основании (Разборка дорожных бортовых камней гранитных вручную - с сохранением материала)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 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9"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2" w:type="pct"/>
            <w:gridSpan w:val="11"/>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Объем=6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4,602</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1 893,68</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2,3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76,7</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4,602</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411,49</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1 893,68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1 893,68</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1 893,68</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/812-021.0-3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2 802,65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/774-021.0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2 537,53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120 564,33</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7 233,86</w:t>
            </w:r>
          </w:p>
        </w:tc>
      </w:tr>
      <w:tr w:rsidR="00491036" w:rsidRPr="00491036" w:rsidTr="00FF617B">
        <w:trPr>
          <w:trHeight w:val="72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22</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ГЭСН27-09-008-01</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Установка дорожных знаков </w:t>
            </w:r>
            <w:proofErr w:type="spellStart"/>
            <w:r w:rsidRPr="00491036">
              <w:rPr>
                <w:rFonts w:ascii="Arial" w:eastAsia="Times New Roman" w:hAnsi="Arial" w:cs="Arial"/>
                <w:b/>
                <w:bCs/>
                <w:color w:val="000000"/>
                <w:sz w:val="18"/>
                <w:szCs w:val="18"/>
                <w:lang w:eastAsia="ru-RU"/>
              </w:rPr>
              <w:t>бесфундаментных</w:t>
            </w:r>
            <w:proofErr w:type="spellEnd"/>
            <w:r w:rsidRPr="00491036">
              <w:rPr>
                <w:rFonts w:ascii="Arial" w:eastAsia="Times New Roman" w:hAnsi="Arial" w:cs="Arial"/>
                <w:b/>
                <w:bCs/>
                <w:color w:val="000000"/>
                <w:sz w:val="18"/>
                <w:szCs w:val="18"/>
                <w:lang w:eastAsia="ru-RU"/>
              </w:rPr>
              <w:t>: на металлических стойках (Демонтаж стойки дорожного знака - с сохранением материала)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100 </w:t>
            </w:r>
            <w:proofErr w:type="spellStart"/>
            <w:proofErr w:type="gramStart"/>
            <w:r w:rsidRPr="00491036">
              <w:rPr>
                <w:rFonts w:ascii="Arial" w:eastAsia="Times New Roman" w:hAnsi="Arial" w:cs="Arial"/>
                <w:b/>
                <w:bCs/>
                <w:color w:val="000000"/>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w:t>
            </w:r>
          </w:p>
        </w:tc>
        <w:tc>
          <w:tcPr>
            <w:tcW w:w="450" w:type="pct"/>
            <w:gridSpan w:val="3"/>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Объем=1 / 100</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Приказ от 14.07.2022 № 571/</w:t>
            </w:r>
            <w:proofErr w:type="spellStart"/>
            <w:proofErr w:type="gramStart"/>
            <w:r w:rsidRPr="00491036">
              <w:rPr>
                <w:rFonts w:ascii="Arial" w:eastAsia="Times New Roman" w:hAnsi="Arial" w:cs="Arial"/>
                <w:color w:val="000000"/>
                <w:sz w:val="18"/>
                <w:szCs w:val="18"/>
                <w:lang w:eastAsia="ru-RU"/>
              </w:rPr>
              <w:t>пр</w:t>
            </w:r>
            <w:proofErr w:type="spellEnd"/>
            <w:proofErr w:type="gramEnd"/>
            <w:r w:rsidRPr="00491036">
              <w:rPr>
                <w:rFonts w:ascii="Arial" w:eastAsia="Times New Roman" w:hAnsi="Arial" w:cs="Arial"/>
                <w:color w:val="000000"/>
                <w:sz w:val="18"/>
                <w:szCs w:val="18"/>
                <w:lang w:eastAsia="ru-RU"/>
              </w:rPr>
              <w:t xml:space="preserve"> п.83 табл.2</w:t>
            </w: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Демонтаж (разборка) металлических, </w:t>
            </w:r>
            <w:proofErr w:type="spellStart"/>
            <w:r w:rsidRPr="00491036">
              <w:rPr>
                <w:rFonts w:ascii="Arial" w:eastAsia="Times New Roman" w:hAnsi="Arial" w:cs="Arial"/>
                <w:color w:val="000000"/>
                <w:sz w:val="18"/>
                <w:szCs w:val="18"/>
                <w:lang w:eastAsia="ru-RU"/>
              </w:rPr>
              <w:t>металлокомпозитных</w:t>
            </w:r>
            <w:proofErr w:type="spellEnd"/>
            <w:r w:rsidRPr="00491036">
              <w:rPr>
                <w:rFonts w:ascii="Arial" w:eastAsia="Times New Roman" w:hAnsi="Arial" w:cs="Arial"/>
                <w:color w:val="000000"/>
                <w:sz w:val="18"/>
                <w:szCs w:val="18"/>
                <w:lang w:eastAsia="ru-RU"/>
              </w:rPr>
              <w:t xml:space="preserve">, композитных конструкций ОЗП=0,7; ЭМ=0,7 к </w:t>
            </w:r>
            <w:proofErr w:type="spellStart"/>
            <w:r w:rsidRPr="00491036">
              <w:rPr>
                <w:rFonts w:ascii="Arial" w:eastAsia="Times New Roman" w:hAnsi="Arial" w:cs="Arial"/>
                <w:color w:val="000000"/>
                <w:sz w:val="18"/>
                <w:szCs w:val="18"/>
                <w:lang w:eastAsia="ru-RU"/>
              </w:rPr>
              <w:t>расх</w:t>
            </w:r>
            <w:proofErr w:type="spellEnd"/>
            <w:r w:rsidRPr="00491036">
              <w:rPr>
                <w:rFonts w:ascii="Arial" w:eastAsia="Times New Roman" w:hAnsi="Arial" w:cs="Arial"/>
                <w:color w:val="000000"/>
                <w:sz w:val="18"/>
                <w:szCs w:val="18"/>
                <w:lang w:eastAsia="ru-RU"/>
              </w:rPr>
              <w:t xml:space="preserve">.; ЗПМ=0,7; МАТ=0 к </w:t>
            </w:r>
            <w:proofErr w:type="spellStart"/>
            <w:r w:rsidRPr="00491036">
              <w:rPr>
                <w:rFonts w:ascii="Arial" w:eastAsia="Times New Roman" w:hAnsi="Arial" w:cs="Arial"/>
                <w:color w:val="000000"/>
                <w:sz w:val="18"/>
                <w:szCs w:val="18"/>
                <w:lang w:eastAsia="ru-RU"/>
              </w:rPr>
              <w:t>расх</w:t>
            </w:r>
            <w:proofErr w:type="spellEnd"/>
            <w:r w:rsidRPr="00491036">
              <w:rPr>
                <w:rFonts w:ascii="Arial" w:eastAsia="Times New Roman" w:hAnsi="Arial" w:cs="Arial"/>
                <w:color w:val="000000"/>
                <w:sz w:val="18"/>
                <w:szCs w:val="18"/>
                <w:lang w:eastAsia="ru-RU"/>
              </w:rPr>
              <w:t>.; ТЗ=0,7; ТЗМ=0,7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2,24</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979,35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1-100-30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3,0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320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2,24</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437,21</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979,35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136,15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0,10171</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57,54</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91.04.01-033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Машины бурильно-крановые на базе </w:t>
            </w:r>
            <w:proofErr w:type="gramStart"/>
            <w:r w:rsidRPr="00491036">
              <w:rPr>
                <w:rFonts w:ascii="Arial" w:eastAsia="Times New Roman" w:hAnsi="Arial" w:cs="Arial"/>
                <w:sz w:val="18"/>
                <w:szCs w:val="18"/>
                <w:lang w:eastAsia="ru-RU"/>
              </w:rPr>
              <w:t>трактора</w:t>
            </w:r>
            <w:proofErr w:type="gramEnd"/>
            <w:r w:rsidRPr="00491036">
              <w:rPr>
                <w:rFonts w:ascii="Arial" w:eastAsia="Times New Roman" w:hAnsi="Arial" w:cs="Arial"/>
                <w:sz w:val="18"/>
                <w:szCs w:val="18"/>
                <w:lang w:eastAsia="ru-RU"/>
              </w:rPr>
              <w:t xml:space="preserve"> на гусеничном ходу мощностью 93 кВт (126 </w:t>
            </w:r>
            <w:proofErr w:type="spellStart"/>
            <w:r w:rsidRPr="00491036">
              <w:rPr>
                <w:rFonts w:ascii="Arial" w:eastAsia="Times New Roman" w:hAnsi="Arial" w:cs="Arial"/>
                <w:sz w:val="18"/>
                <w:szCs w:val="18"/>
                <w:lang w:eastAsia="ru-RU"/>
              </w:rPr>
              <w:t>л.с</w:t>
            </w:r>
            <w:proofErr w:type="spellEnd"/>
            <w:r w:rsidRPr="00491036">
              <w:rPr>
                <w:rFonts w:ascii="Arial" w:eastAsia="Times New Roman" w:hAnsi="Arial" w:cs="Arial"/>
                <w:sz w:val="18"/>
                <w:szCs w:val="18"/>
                <w:lang w:eastAsia="ru-RU"/>
              </w:rPr>
              <w:t>.), глубина бурения до 5 м, диаметр скважин до 800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0,077</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998,38</w:t>
            </w: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1,38</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1 377,76</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106,09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0,077</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43,57</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91.05.05-015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Краны на автомобильном ходу, грузоподъемность 16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0,01064</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1 978,25</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21,05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0,01064</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7,04</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0,01407</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640,31</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9,01</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0,7</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0,01407</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6,93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0,00</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01.7.15.02-0082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Болты стальные с шестигранной головкой, диаметр резьбы М8 (М10, М12, М14), длина 16-160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106 965,20</w:t>
            </w: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1,2</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128 358,24</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14.4.01.08-0001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Грунтовка В-КФ-093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0,01935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170 358,45</w:t>
            </w: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1,3</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221 465,99</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14.4.04.08-0001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Эмаль ПФ-115, цветная, </w:t>
            </w:r>
            <w:proofErr w:type="gramStart"/>
            <w:r w:rsidRPr="00491036">
              <w:rPr>
                <w:rFonts w:ascii="Arial" w:eastAsia="Times New Roman" w:hAnsi="Arial" w:cs="Arial"/>
                <w:sz w:val="18"/>
                <w:szCs w:val="18"/>
                <w:lang w:eastAsia="ru-RU"/>
              </w:rPr>
              <w:t>белый</w:t>
            </w:r>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0,00562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60 045,35</w:t>
            </w: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1,63</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97 873,92</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14.5.09.07-0031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Растворитель Р-4А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0,00338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105 971,44</w:t>
            </w: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1,26</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133 524,01</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01.5.03.03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Знаки дорожные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roofErr w:type="spellStart"/>
            <w:proofErr w:type="gramStart"/>
            <w:r w:rsidRPr="00491036">
              <w:rPr>
                <w:rFonts w:ascii="Arial" w:eastAsia="Times New Roman" w:hAnsi="Arial" w:cs="Arial"/>
                <w:i/>
                <w:iCs/>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01.5.03.05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Стойки для дорожных знаков</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roofErr w:type="spellStart"/>
            <w:proofErr w:type="gramStart"/>
            <w:r w:rsidRPr="00491036">
              <w:rPr>
                <w:rFonts w:ascii="Arial" w:eastAsia="Times New Roman" w:hAnsi="Arial" w:cs="Arial"/>
                <w:i/>
                <w:iCs/>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1 173,04</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1 036,89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/812-021.0-3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1 534,60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/774-021.0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1 389,43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6"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26"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7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5" w:type="pct"/>
            <w:gridSpan w:val="6"/>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409 707,00</w:t>
            </w:r>
          </w:p>
        </w:tc>
        <w:tc>
          <w:tcPr>
            <w:tcW w:w="436" w:type="pct"/>
            <w:gridSpan w:val="8"/>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4 097,07</w:t>
            </w:r>
          </w:p>
        </w:tc>
      </w:tr>
      <w:tr w:rsidR="00491036" w:rsidRPr="00491036" w:rsidTr="00FF617B">
        <w:trPr>
          <w:trHeight w:val="315"/>
        </w:trPr>
        <w:tc>
          <w:tcPr>
            <w:tcW w:w="5000" w:type="pct"/>
            <w:gridSpan w:val="27"/>
            <w:shd w:val="clear" w:color="auto" w:fill="auto"/>
            <w:vAlign w:val="center"/>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Монтажные работы</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23</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ГЭСН27-02-011-01</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Установка природных бортовых гранитных камней типа 3ГП (б/</w:t>
            </w:r>
            <w:proofErr w:type="gramStart"/>
            <w:r w:rsidRPr="00491036">
              <w:rPr>
                <w:rFonts w:ascii="Arial" w:eastAsia="Times New Roman" w:hAnsi="Arial" w:cs="Arial"/>
                <w:b/>
                <w:bCs/>
                <w:color w:val="000000"/>
                <w:sz w:val="18"/>
                <w:szCs w:val="18"/>
                <w:lang w:eastAsia="ru-RU"/>
              </w:rPr>
              <w:t>у</w:t>
            </w:r>
            <w:proofErr w:type="gramEnd"/>
            <w:r w:rsidRPr="00491036">
              <w:rPr>
                <w:rFonts w:ascii="Arial" w:eastAsia="Times New Roman" w:hAnsi="Arial" w:cs="Arial"/>
                <w:b/>
                <w:bCs/>
                <w:color w:val="000000"/>
                <w:sz w:val="18"/>
                <w:szCs w:val="18"/>
                <w:lang w:eastAsia="ru-RU"/>
              </w:rPr>
              <w:t xml:space="preserve"> материал)</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 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Объем=6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6,018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2 564,75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1-100-27</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2,7</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100,3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6,018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426,18</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2 564,75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1 053,11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0,6168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348,22</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91.06.05-041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Погрузчики телескопические, грузоподъемность до 3 т, высота подъема до 16 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6,8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0,408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1 799,32</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734,12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6,8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0,408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230,85</w:t>
            </w:r>
          </w:p>
        </w:tc>
      </w:tr>
      <w:tr w:rsidR="00491036" w:rsidRPr="00491036" w:rsidTr="00FF617B">
        <w:trPr>
          <w:trHeight w:val="96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91.06.05-059</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2,14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0,1284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1 745,87</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224,17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2,14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0,1284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72,65</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91.07.03-008</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Бетоносмесители</w:t>
            </w:r>
            <w:proofErr w:type="spellEnd"/>
            <w:r w:rsidRPr="00491036">
              <w:rPr>
                <w:rFonts w:ascii="Arial" w:eastAsia="Times New Roman" w:hAnsi="Arial" w:cs="Arial"/>
                <w:sz w:val="18"/>
                <w:szCs w:val="18"/>
                <w:lang w:eastAsia="ru-RU"/>
              </w:rPr>
              <w:t xml:space="preserve"> гравитационные передвижные, объем барабана 250 л</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6,12</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1,06</w:t>
            </w: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6,49</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0,04</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4-100-030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3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437,21</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2,62</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15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1,24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0,0744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1 232,79</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91,72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1,24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0,0744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42,10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91.21.15-001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Бензорезы, мощность двигателя 3 кВт (4 </w:t>
            </w:r>
            <w:proofErr w:type="spellStart"/>
            <w:r w:rsidRPr="00491036">
              <w:rPr>
                <w:rFonts w:ascii="Arial" w:eastAsia="Times New Roman" w:hAnsi="Arial" w:cs="Arial"/>
                <w:sz w:val="18"/>
                <w:szCs w:val="18"/>
                <w:lang w:eastAsia="ru-RU"/>
              </w:rPr>
              <w:t>л.</w:t>
            </w:r>
            <w:proofErr w:type="gramStart"/>
            <w:r w:rsidRPr="00491036">
              <w:rPr>
                <w:rFonts w:ascii="Arial" w:eastAsia="Times New Roman" w:hAnsi="Arial" w:cs="Arial"/>
                <w:sz w:val="18"/>
                <w:szCs w:val="18"/>
                <w:lang w:eastAsia="ru-RU"/>
              </w:rPr>
              <w:t>с</w:t>
            </w:r>
            <w:proofErr w:type="spellEnd"/>
            <w:proofErr w:type="gram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1,06</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0,0636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48,13</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3,06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16,37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01.7.03.01-0001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0,0072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35,71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1,46</w:t>
            </w: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52,14</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0,38</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03.2.01.01-0001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Портландцемент общестроительного назначения </w:t>
            </w:r>
            <w:proofErr w:type="spellStart"/>
            <w:r w:rsidRPr="00491036">
              <w:rPr>
                <w:rFonts w:ascii="Arial" w:eastAsia="Times New Roman" w:hAnsi="Arial" w:cs="Arial"/>
                <w:sz w:val="18"/>
                <w:szCs w:val="18"/>
                <w:lang w:eastAsia="ru-RU"/>
              </w:rPr>
              <w:t>бездобавочный</w:t>
            </w:r>
            <w:proofErr w:type="spellEnd"/>
            <w:r w:rsidRPr="00491036">
              <w:rPr>
                <w:rFonts w:ascii="Arial" w:eastAsia="Times New Roman" w:hAnsi="Arial" w:cs="Arial"/>
                <w:sz w:val="18"/>
                <w:szCs w:val="18"/>
                <w:lang w:eastAsia="ru-RU"/>
              </w:rPr>
              <w:t xml:space="preserve"> М400 Д</w:t>
            </w:r>
            <w:proofErr w:type="gramStart"/>
            <w:r w:rsidRPr="00491036">
              <w:rPr>
                <w:rFonts w:ascii="Arial" w:eastAsia="Times New Roman" w:hAnsi="Arial" w:cs="Arial"/>
                <w:sz w:val="18"/>
                <w:szCs w:val="18"/>
                <w:lang w:eastAsia="ru-RU"/>
              </w:rPr>
              <w:t>0</w:t>
            </w:r>
            <w:proofErr w:type="gramEnd"/>
            <w:r w:rsidRPr="00491036">
              <w:rPr>
                <w:rFonts w:ascii="Arial" w:eastAsia="Times New Roman" w:hAnsi="Arial" w:cs="Arial"/>
                <w:sz w:val="18"/>
                <w:szCs w:val="18"/>
                <w:lang w:eastAsia="ru-RU"/>
              </w:rPr>
              <w:t xml:space="preserve"> (ЦЕМ I 32,5Н)</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0,0018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4 800,85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1,85</w:t>
            </w: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8 881,57</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15,99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01.7.17.06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Диск отрезной алмазный</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roofErr w:type="spellStart"/>
            <w:proofErr w:type="gramStart"/>
            <w:r w:rsidRPr="00491036">
              <w:rPr>
                <w:rFonts w:ascii="Arial" w:eastAsia="Times New Roman" w:hAnsi="Arial" w:cs="Arial"/>
                <w:i/>
                <w:iCs/>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0,0006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02.3.01.02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Песок</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0,11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0,0066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04.1.02.05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Смеси бетонные тяжелого бетона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7,95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0,477</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13.2.03.02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Камни бортовые гранитные пиленые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6</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3 982,45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2 912,97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/812-021.0-3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4 311,20</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/774-021.0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3 903,38</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203 283,83</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12 197,03</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24</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ГЭСН27-09-008-01</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Установка дорожных знаков </w:t>
            </w:r>
            <w:proofErr w:type="spellStart"/>
            <w:r w:rsidRPr="00491036">
              <w:rPr>
                <w:rFonts w:ascii="Arial" w:eastAsia="Times New Roman" w:hAnsi="Arial" w:cs="Arial"/>
                <w:b/>
                <w:bCs/>
                <w:color w:val="000000"/>
                <w:sz w:val="18"/>
                <w:szCs w:val="18"/>
                <w:lang w:eastAsia="ru-RU"/>
              </w:rPr>
              <w:t>бесфундаментных</w:t>
            </w:r>
            <w:proofErr w:type="spellEnd"/>
            <w:r w:rsidRPr="00491036">
              <w:rPr>
                <w:rFonts w:ascii="Arial" w:eastAsia="Times New Roman" w:hAnsi="Arial" w:cs="Arial"/>
                <w:b/>
                <w:bCs/>
                <w:color w:val="000000"/>
                <w:sz w:val="18"/>
                <w:szCs w:val="18"/>
                <w:lang w:eastAsia="ru-RU"/>
              </w:rPr>
              <w:t>: на металлических стойках (б/</w:t>
            </w:r>
            <w:proofErr w:type="gramStart"/>
            <w:r w:rsidRPr="00491036">
              <w:rPr>
                <w:rFonts w:ascii="Arial" w:eastAsia="Times New Roman" w:hAnsi="Arial" w:cs="Arial"/>
                <w:b/>
                <w:bCs/>
                <w:color w:val="000000"/>
                <w:sz w:val="18"/>
                <w:szCs w:val="18"/>
                <w:lang w:eastAsia="ru-RU"/>
              </w:rPr>
              <w:t>у</w:t>
            </w:r>
            <w:proofErr w:type="gramEnd"/>
            <w:r w:rsidRPr="00491036">
              <w:rPr>
                <w:rFonts w:ascii="Arial" w:eastAsia="Times New Roman" w:hAnsi="Arial" w:cs="Arial"/>
                <w:b/>
                <w:bCs/>
                <w:color w:val="000000"/>
                <w:sz w:val="18"/>
                <w:szCs w:val="18"/>
                <w:lang w:eastAsia="ru-RU"/>
              </w:rPr>
              <w:t xml:space="preserve"> материал)</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100 </w:t>
            </w:r>
            <w:proofErr w:type="spellStart"/>
            <w:proofErr w:type="gramStart"/>
            <w:r w:rsidRPr="00491036">
              <w:rPr>
                <w:rFonts w:ascii="Arial" w:eastAsia="Times New Roman" w:hAnsi="Arial" w:cs="Arial"/>
                <w:b/>
                <w:bCs/>
                <w:color w:val="000000"/>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3" w:type="pct"/>
            <w:gridSpan w:val="5"/>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38" w:type="pct"/>
            <w:gridSpan w:val="9"/>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Объем=1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3,2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1 399,07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1-100-30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3,0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320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3,2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437,21</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1 399,07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194,49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0,1453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82,19</w:t>
            </w:r>
          </w:p>
        </w:tc>
      </w:tr>
      <w:tr w:rsidR="00491036" w:rsidRPr="00491036" w:rsidTr="00FF617B">
        <w:trPr>
          <w:trHeight w:val="72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91.04.01-033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Машины бурильно-крановые на базе </w:t>
            </w:r>
            <w:proofErr w:type="gramStart"/>
            <w:r w:rsidRPr="00491036">
              <w:rPr>
                <w:rFonts w:ascii="Arial" w:eastAsia="Times New Roman" w:hAnsi="Arial" w:cs="Arial"/>
                <w:sz w:val="18"/>
                <w:szCs w:val="18"/>
                <w:lang w:eastAsia="ru-RU"/>
              </w:rPr>
              <w:t>трактора</w:t>
            </w:r>
            <w:proofErr w:type="gramEnd"/>
            <w:r w:rsidRPr="00491036">
              <w:rPr>
                <w:rFonts w:ascii="Arial" w:eastAsia="Times New Roman" w:hAnsi="Arial" w:cs="Arial"/>
                <w:sz w:val="18"/>
                <w:szCs w:val="18"/>
                <w:lang w:eastAsia="ru-RU"/>
              </w:rPr>
              <w:t xml:space="preserve"> на гусеничном ходу мощностью 93 кВт (126 </w:t>
            </w:r>
            <w:proofErr w:type="spellStart"/>
            <w:r w:rsidRPr="00491036">
              <w:rPr>
                <w:rFonts w:ascii="Arial" w:eastAsia="Times New Roman" w:hAnsi="Arial" w:cs="Arial"/>
                <w:sz w:val="18"/>
                <w:szCs w:val="18"/>
                <w:lang w:eastAsia="ru-RU"/>
              </w:rPr>
              <w:t>л.с</w:t>
            </w:r>
            <w:proofErr w:type="spellEnd"/>
            <w:r w:rsidRPr="00491036">
              <w:rPr>
                <w:rFonts w:ascii="Arial" w:eastAsia="Times New Roman" w:hAnsi="Arial" w:cs="Arial"/>
                <w:sz w:val="18"/>
                <w:szCs w:val="18"/>
                <w:lang w:eastAsia="ru-RU"/>
              </w:rPr>
              <w:t>.), глубина бурения до 5 м, диаметр скважин до 800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998,38</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1,38</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1 377,76</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151,55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4-100-050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5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565,80</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62,24</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91.05.05-015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Краны на автомобильном ходу, грузоподъемность 16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0,0152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1 978,25</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30,07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1,52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0,0152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10,05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0,0201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640,31</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12,87</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2,01</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0,0201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9,90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114,47</w:t>
            </w:r>
          </w:p>
        </w:tc>
      </w:tr>
      <w:tr w:rsidR="00491036" w:rsidRPr="00491036" w:rsidTr="00FF617B">
        <w:trPr>
          <w:trHeight w:val="480"/>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01.7.15.02-0082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Болты стальные с шестигранной головкой, диаметр резьбы М8 (М10, М12, М14), длина 16-160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0,00048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106 965,20</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1,2</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128 358,24</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61,61</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14.4.01.08-0001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Грунтовка В-КФ-093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0,01935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0,0001935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170 358,45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1,3</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221 465,99</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42,85</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14.4.04.08-0001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xml:space="preserve">Эмаль ПФ-115, цветная, </w:t>
            </w:r>
            <w:proofErr w:type="gramStart"/>
            <w:r w:rsidRPr="00491036">
              <w:rPr>
                <w:rFonts w:ascii="Arial" w:eastAsia="Times New Roman" w:hAnsi="Arial" w:cs="Arial"/>
                <w:sz w:val="18"/>
                <w:szCs w:val="18"/>
                <w:lang w:eastAsia="ru-RU"/>
              </w:rPr>
              <w:t>белый</w:t>
            </w:r>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0,00562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0,0000562</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60 045,35</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1,63</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97 873,92</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5,50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14.5.09.07-0031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Растворитель Р-4А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0,00338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0,0000338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105 971,44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1,26</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133 524,01</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4,51</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01.5.03.03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Знаки дорожные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roofErr w:type="spellStart"/>
            <w:proofErr w:type="gramStart"/>
            <w:r w:rsidRPr="00491036">
              <w:rPr>
                <w:rFonts w:ascii="Arial" w:eastAsia="Times New Roman" w:hAnsi="Arial" w:cs="Arial"/>
                <w:i/>
                <w:iCs/>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01.5.03.05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Стойки для дорожных знаков</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roofErr w:type="spellStart"/>
            <w:proofErr w:type="gramStart"/>
            <w:r w:rsidRPr="00491036">
              <w:rPr>
                <w:rFonts w:ascii="Arial" w:eastAsia="Times New Roman" w:hAnsi="Arial" w:cs="Arial"/>
                <w:i/>
                <w:iCs/>
                <w:sz w:val="18"/>
                <w:szCs w:val="18"/>
                <w:lang w:eastAsia="ru-RU"/>
              </w:rPr>
              <w:t>шт</w:t>
            </w:r>
            <w:proofErr w:type="spellEnd"/>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1 790,22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1 481,26</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/812-021.0-3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148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2 192,26</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/774-021.0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Автомобильные дороги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1 984,89</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596 737,00</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5 967,37</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25</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ГЭСН06-01-001-01</w:t>
            </w:r>
            <w:proofErr w:type="gramStart"/>
            <w:r w:rsidRPr="00491036">
              <w:rPr>
                <w:rFonts w:ascii="Arial" w:eastAsia="Times New Roman" w:hAnsi="Arial" w:cs="Arial"/>
                <w:b/>
                <w:bCs/>
                <w:color w:val="000000"/>
                <w:sz w:val="18"/>
                <w:szCs w:val="18"/>
                <w:lang w:eastAsia="ru-RU"/>
              </w:rPr>
              <w:br/>
              <w:t>П</w:t>
            </w:r>
            <w:proofErr w:type="gramEnd"/>
            <w:r w:rsidRPr="00491036">
              <w:rPr>
                <w:rFonts w:ascii="Arial" w:eastAsia="Times New Roman" w:hAnsi="Arial" w:cs="Arial"/>
                <w:b/>
                <w:bCs/>
                <w:color w:val="000000"/>
                <w:sz w:val="18"/>
                <w:szCs w:val="18"/>
                <w:lang w:eastAsia="ru-RU"/>
              </w:rPr>
              <w:t>рименительно</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Устройство бетонной подготовки (</w:t>
            </w:r>
            <w:proofErr w:type="spellStart"/>
            <w:r w:rsidRPr="00491036">
              <w:rPr>
                <w:rFonts w:ascii="Arial" w:eastAsia="Times New Roman" w:hAnsi="Arial" w:cs="Arial"/>
                <w:b/>
                <w:bCs/>
                <w:color w:val="000000"/>
                <w:sz w:val="18"/>
                <w:szCs w:val="18"/>
                <w:lang w:eastAsia="ru-RU"/>
              </w:rPr>
              <w:t>Ботонирование</w:t>
            </w:r>
            <w:proofErr w:type="spellEnd"/>
            <w:r w:rsidRPr="00491036">
              <w:rPr>
                <w:rFonts w:ascii="Arial" w:eastAsia="Times New Roman" w:hAnsi="Arial" w:cs="Arial"/>
                <w:b/>
                <w:bCs/>
                <w:color w:val="000000"/>
                <w:sz w:val="18"/>
                <w:szCs w:val="18"/>
                <w:lang w:eastAsia="ru-RU"/>
              </w:rPr>
              <w:t xml:space="preserve"> стойки)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100 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0,00045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0,00045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Объем=(0,3*0,3*0,5) / 100</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О</w:t>
            </w:r>
            <w:proofErr w:type="gramStart"/>
            <w:r w:rsidRPr="00491036">
              <w:rPr>
                <w:rFonts w:ascii="Arial" w:eastAsia="Times New Roman" w:hAnsi="Arial" w:cs="Arial"/>
                <w:sz w:val="18"/>
                <w:szCs w:val="18"/>
                <w:lang w:eastAsia="ru-RU"/>
              </w:rPr>
              <w:t>Т(</w:t>
            </w:r>
            <w:proofErr w:type="gramEnd"/>
            <w:r w:rsidRPr="00491036">
              <w:rPr>
                <w:rFonts w:ascii="Arial" w:eastAsia="Times New Roman" w:hAnsi="Arial" w:cs="Arial"/>
                <w:sz w:val="18"/>
                <w:szCs w:val="18"/>
                <w:lang w:eastAsia="ru-RU"/>
              </w:rPr>
              <w:t>ЗТ)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0,06075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24,33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1-100-20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Средний разряд работы 2,0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135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0,06075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400,47</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24,33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ЭМ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8,27</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0,008154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5,39</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91.05.01-017</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Краны башенные, грузоподъемность 8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0,0081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622,62</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1,63</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1 014,87</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8,22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6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0,0081</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661,32</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5,36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91.07.04-002</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Вибраторы поверхностные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5,93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0,0026685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8,54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0,91</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7,77</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0,02</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91.14.02-001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Автомобили бортовые, грузоподъемность до 5 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маш</w:t>
            </w:r>
            <w:proofErr w:type="gramStart"/>
            <w:r w:rsidRPr="00491036">
              <w:rPr>
                <w:rFonts w:ascii="Arial" w:eastAsia="Times New Roman" w:hAnsi="Arial" w:cs="Arial"/>
                <w:sz w:val="18"/>
                <w:szCs w:val="18"/>
                <w:lang w:eastAsia="ru-RU"/>
              </w:rPr>
              <w:t>.ч</w:t>
            </w:r>
            <w:proofErr w:type="gramEnd"/>
            <w:r w:rsidRPr="00491036">
              <w:rPr>
                <w:rFonts w:ascii="Arial" w:eastAsia="Times New Roman" w:hAnsi="Arial" w:cs="Arial"/>
                <w:sz w:val="18"/>
                <w:szCs w:val="18"/>
                <w:lang w:eastAsia="ru-RU"/>
              </w:rPr>
              <w:t>ас</w:t>
            </w:r>
            <w:proofErr w:type="spell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0,000054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640,31</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0,03</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4-100-040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proofErr w:type="spellStart"/>
            <w:r w:rsidRPr="00491036">
              <w:rPr>
                <w:rFonts w:ascii="Arial" w:eastAsia="Times New Roman" w:hAnsi="Arial" w:cs="Arial"/>
                <w:sz w:val="18"/>
                <w:szCs w:val="18"/>
                <w:lang w:eastAsia="ru-RU"/>
              </w:rPr>
              <w:t>ОТ</w:t>
            </w:r>
            <w:proofErr w:type="gramStart"/>
            <w:r w:rsidRPr="00491036">
              <w:rPr>
                <w:rFonts w:ascii="Arial" w:eastAsia="Times New Roman" w:hAnsi="Arial" w:cs="Arial"/>
                <w:sz w:val="18"/>
                <w:szCs w:val="18"/>
                <w:lang w:eastAsia="ru-RU"/>
              </w:rPr>
              <w:t>м</w:t>
            </w:r>
            <w:proofErr w:type="spellEnd"/>
            <w:r w:rsidRPr="00491036">
              <w:rPr>
                <w:rFonts w:ascii="Arial" w:eastAsia="Times New Roman" w:hAnsi="Arial" w:cs="Arial"/>
                <w:sz w:val="18"/>
                <w:szCs w:val="18"/>
                <w:lang w:eastAsia="ru-RU"/>
              </w:rPr>
              <w:t>(</w:t>
            </w:r>
            <w:proofErr w:type="spellStart"/>
            <w:proofErr w:type="gramEnd"/>
            <w:r w:rsidRPr="00491036">
              <w:rPr>
                <w:rFonts w:ascii="Arial" w:eastAsia="Times New Roman" w:hAnsi="Arial" w:cs="Arial"/>
                <w:sz w:val="18"/>
                <w:szCs w:val="18"/>
                <w:lang w:eastAsia="ru-RU"/>
              </w:rPr>
              <w:t>Зтм</w:t>
            </w:r>
            <w:proofErr w:type="spellEnd"/>
            <w:r w:rsidRPr="00491036">
              <w:rPr>
                <w:rFonts w:ascii="Arial" w:eastAsia="Times New Roman" w:hAnsi="Arial" w:cs="Arial"/>
                <w:sz w:val="18"/>
                <w:szCs w:val="18"/>
                <w:lang w:eastAsia="ru-RU"/>
              </w:rPr>
              <w:t xml:space="preserve">) Средний разряд машинистов 4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чел</w:t>
            </w:r>
            <w:proofErr w:type="gramStart"/>
            <w:r w:rsidRPr="00491036">
              <w:rPr>
                <w:rFonts w:ascii="Arial" w:eastAsia="Times New Roman" w:hAnsi="Arial" w:cs="Arial"/>
                <w:sz w:val="18"/>
                <w:szCs w:val="18"/>
                <w:lang w:eastAsia="ru-RU"/>
              </w:rPr>
              <w:t>.-</w:t>
            </w:r>
            <w:proofErr w:type="gramEnd"/>
            <w:r w:rsidRPr="00491036">
              <w:rPr>
                <w:rFonts w:ascii="Arial" w:eastAsia="Times New Roman" w:hAnsi="Arial" w:cs="Arial"/>
                <w:sz w:val="18"/>
                <w:szCs w:val="18"/>
                <w:lang w:eastAsia="ru-RU"/>
              </w:rPr>
              <w:t>ч</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0,000054</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492,32</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0,03</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1,76</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01.7.03.01-0001</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Вода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1,75</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0,0007875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35,71</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1,46</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52,14</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0,04</w:t>
            </w:r>
          </w:p>
        </w:tc>
      </w:tr>
      <w:tr w:rsidR="00491036" w:rsidRPr="00491036" w:rsidTr="00FF617B">
        <w:trPr>
          <w:trHeight w:val="315"/>
        </w:trPr>
        <w:tc>
          <w:tcPr>
            <w:tcW w:w="169" w:type="pct"/>
            <w:shd w:val="clear" w:color="auto" w:fill="auto"/>
            <w:vAlign w:val="center"/>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01.7.07.12-0024</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Пленка полиэтиленовая, толщина 0,15 мм</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м</w:t>
            </w:r>
            <w:proofErr w:type="gramStart"/>
            <w:r w:rsidRPr="00491036">
              <w:rPr>
                <w:rFonts w:ascii="Arial" w:eastAsia="Times New Roman" w:hAnsi="Arial" w:cs="Arial"/>
                <w:sz w:val="18"/>
                <w:szCs w:val="18"/>
                <w:lang w:eastAsia="ru-RU"/>
              </w:rPr>
              <w:t>2</w:t>
            </w:r>
            <w:proofErr w:type="gramEnd"/>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250</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0,1125</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12,83</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1,19</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15,27</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1,72</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Н</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04.1.02.05</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Смеси бетонные тяжелого бетона</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102</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0,0459</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i/>
                <w:iCs/>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i/>
                <w:iCs/>
                <w:sz w:val="18"/>
                <w:szCs w:val="18"/>
                <w:lang w:eastAsia="ru-RU"/>
              </w:rPr>
            </w:pPr>
            <w:r w:rsidRPr="00491036">
              <w:rPr>
                <w:rFonts w:ascii="Arial" w:eastAsia="Times New Roman" w:hAnsi="Arial" w:cs="Arial"/>
                <w:i/>
                <w:iCs/>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Итого прямые затраты</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39,75</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ФОТ</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29,72</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/812-006.0-3</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НР Бетонные и железобетонные монолитные конструкции и работы в строительстве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103</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103</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30,61</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roofErr w:type="spellStart"/>
            <w:proofErr w:type="gramStart"/>
            <w:r w:rsidRPr="00491036">
              <w:rPr>
                <w:rFonts w:ascii="Arial" w:eastAsia="Times New Roman" w:hAnsi="Arial" w:cs="Arial"/>
                <w:sz w:val="18"/>
                <w:szCs w:val="18"/>
                <w:lang w:eastAsia="ru-RU"/>
              </w:rPr>
              <w:t>Пр</w:t>
            </w:r>
            <w:proofErr w:type="spellEnd"/>
            <w:proofErr w:type="gramEnd"/>
            <w:r w:rsidRPr="00491036">
              <w:rPr>
                <w:rFonts w:ascii="Arial" w:eastAsia="Times New Roman" w:hAnsi="Arial" w:cs="Arial"/>
                <w:sz w:val="18"/>
                <w:szCs w:val="18"/>
                <w:lang w:eastAsia="ru-RU"/>
              </w:rPr>
              <w:t>/774-006.0</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sz w:val="18"/>
                <w:szCs w:val="18"/>
                <w:lang w:eastAsia="ru-RU"/>
              </w:rPr>
            </w:pPr>
            <w:r w:rsidRPr="00491036">
              <w:rPr>
                <w:rFonts w:ascii="Arial" w:eastAsia="Times New Roman" w:hAnsi="Arial" w:cs="Arial"/>
                <w:sz w:val="18"/>
                <w:szCs w:val="18"/>
                <w:lang w:eastAsia="ru-RU"/>
              </w:rPr>
              <w:t>СП Бетонные и железобетонные монолитные конструкции и работы в строительстве</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58</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r w:rsidRPr="00491036">
              <w:rPr>
                <w:rFonts w:ascii="Arial" w:eastAsia="Times New Roman" w:hAnsi="Arial" w:cs="Arial"/>
                <w:sz w:val="18"/>
                <w:szCs w:val="18"/>
                <w:lang w:eastAsia="ru-RU"/>
              </w:rPr>
              <w:t>58</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sz w:val="18"/>
                <w:szCs w:val="18"/>
                <w:lang w:eastAsia="ru-RU"/>
              </w:rPr>
            </w:pP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sz w:val="18"/>
                <w:szCs w:val="18"/>
                <w:lang w:eastAsia="ru-RU"/>
              </w:rPr>
            </w:pPr>
            <w:r w:rsidRPr="00491036">
              <w:rPr>
                <w:rFonts w:ascii="Arial" w:eastAsia="Times New Roman" w:hAnsi="Arial" w:cs="Arial"/>
                <w:sz w:val="18"/>
                <w:szCs w:val="18"/>
                <w:lang w:eastAsia="ru-RU"/>
              </w:rPr>
              <w:t>17,24</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194 666,67</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87,60</w:t>
            </w:r>
          </w:p>
        </w:tc>
      </w:tr>
      <w:tr w:rsidR="00491036" w:rsidRPr="00491036" w:rsidTr="00FF617B">
        <w:trPr>
          <w:trHeight w:val="480"/>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26</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ФСБЦ-04.1.02.05-0006</w:t>
            </w: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Смеси бетонные тяжелого бетона (БСТ), класс В15 (М200)</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м3</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0,0459</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0,0459</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4 742,74</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2,38</w:t>
            </w:r>
          </w:p>
        </w:tc>
        <w:tc>
          <w:tcPr>
            <w:tcW w:w="401" w:type="pct"/>
            <w:gridSpan w:val="4"/>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11 287,72</w:t>
            </w:r>
          </w:p>
        </w:tc>
        <w:tc>
          <w:tcPr>
            <w:tcW w:w="440" w:type="pct"/>
            <w:gridSpan w:val="10"/>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518,11</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4307" w:type="pct"/>
            <w:gridSpan w:val="2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(Материалы для строительных работ)</w:t>
            </w:r>
          </w:p>
        </w:tc>
      </w:tr>
      <w:tr w:rsidR="00491036" w:rsidRPr="00491036" w:rsidTr="00FF617B">
        <w:trPr>
          <w:trHeight w:val="315"/>
        </w:trPr>
        <w:tc>
          <w:tcPr>
            <w:tcW w:w="169"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p>
        </w:tc>
        <w:tc>
          <w:tcPr>
            <w:tcW w:w="754" w:type="pct"/>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позиции</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5"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97" w:type="pct"/>
            <w:gridSpan w:val="2"/>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9" w:type="pct"/>
            <w:gridSpan w:val="2"/>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253" w:type="pct"/>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57"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484" w:type="pct"/>
            <w:gridSpan w:val="13"/>
            <w:shd w:val="clear" w:color="auto" w:fill="auto"/>
            <w:hideMark/>
          </w:tcPr>
          <w:p w:rsidR="00491036" w:rsidRPr="00491036" w:rsidRDefault="00491036" w:rsidP="00491036">
            <w:pPr>
              <w:spacing w:after="0" w:line="240" w:lineRule="auto"/>
              <w:jc w:val="center"/>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c>
          <w:tcPr>
            <w:tcW w:w="39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518,11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Итоги по разделу 2 Восстановление дороги и тротуара после установки дренажного колодца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прямые затраты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9 473,96</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 том числе: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рабочих</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6 910,41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Эксплуатация машин</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1 404,04</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машинистов (</w:t>
            </w:r>
            <w:proofErr w:type="spellStart"/>
            <w:r w:rsidRPr="00491036">
              <w:rPr>
                <w:rFonts w:ascii="Arial" w:eastAsia="Times New Roman" w:hAnsi="Arial" w:cs="Arial"/>
                <w:color w:val="000000"/>
                <w:sz w:val="18"/>
                <w:szCs w:val="18"/>
                <w:lang w:eastAsia="ru-RU"/>
              </w:rPr>
              <w:t>Отм</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508,80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Материалы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650,71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Строительные работы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30 279,31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 том числе: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6 910,41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эксплуатация машин и механизмов</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1 404,04</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машинистов (</w:t>
            </w:r>
            <w:proofErr w:type="spellStart"/>
            <w:r w:rsidRPr="00491036">
              <w:rPr>
                <w:rFonts w:ascii="Arial" w:eastAsia="Times New Roman" w:hAnsi="Arial" w:cs="Arial"/>
                <w:color w:val="000000"/>
                <w:sz w:val="18"/>
                <w:szCs w:val="18"/>
                <w:lang w:eastAsia="ru-RU"/>
              </w:rPr>
              <w:t>Отм</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508,80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материалы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650,71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накладные расходы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10 937,95</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сметная прибыль</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9 867,40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ФОТ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7 419,21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накладные расходы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10 937,95</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Итого сметная прибыль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9 867,40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  Итого по разделу 2 Восстановление дороги и тротуара после установки дренажного колодца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30 279,31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xml:space="preserve">  </w:t>
            </w:r>
            <w:proofErr w:type="spellStart"/>
            <w:r w:rsidRPr="00491036">
              <w:rPr>
                <w:rFonts w:ascii="Arial" w:eastAsia="Times New Roman" w:hAnsi="Arial" w:cs="Arial"/>
                <w:b/>
                <w:bCs/>
                <w:color w:val="000000"/>
                <w:sz w:val="18"/>
                <w:szCs w:val="18"/>
                <w:lang w:eastAsia="ru-RU"/>
              </w:rPr>
              <w:t>Справочно</w:t>
            </w:r>
            <w:proofErr w:type="spellEnd"/>
          </w:p>
        </w:tc>
        <w:tc>
          <w:tcPr>
            <w:tcW w:w="394"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1963" w:type="pct"/>
            <w:gridSpan w:val="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затраты труда рабочих</w:t>
            </w:r>
          </w:p>
        </w:tc>
        <w:tc>
          <w:tcPr>
            <w:tcW w:w="497" w:type="pct"/>
            <w:gridSpan w:val="2"/>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16,23627</w:t>
            </w:r>
          </w:p>
        </w:tc>
        <w:tc>
          <w:tcPr>
            <w:tcW w:w="1453" w:type="pct"/>
            <w:gridSpan w:val="17"/>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1963" w:type="pct"/>
            <w:gridSpan w:val="5"/>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затраты труда машинистов</w:t>
            </w:r>
          </w:p>
        </w:tc>
        <w:tc>
          <w:tcPr>
            <w:tcW w:w="497" w:type="pct"/>
            <w:gridSpan w:val="2"/>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0,903364</w:t>
            </w:r>
          </w:p>
        </w:tc>
        <w:tc>
          <w:tcPr>
            <w:tcW w:w="1453" w:type="pct"/>
            <w:gridSpan w:val="17"/>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Итоги по смете: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Всего прямые затраты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265 637,54</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 том числе: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рабочих</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31 249,32</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Эксплуатация машин</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11 078,33</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машинистов (</w:t>
            </w:r>
            <w:proofErr w:type="spellStart"/>
            <w:r w:rsidRPr="00491036">
              <w:rPr>
                <w:rFonts w:ascii="Arial" w:eastAsia="Times New Roman" w:hAnsi="Arial" w:cs="Arial"/>
                <w:color w:val="000000"/>
                <w:sz w:val="18"/>
                <w:szCs w:val="18"/>
                <w:lang w:eastAsia="ru-RU"/>
              </w:rPr>
              <w:t>Отм</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4 242,48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Материалы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218 446,01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Перевозка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621,40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Строительные работы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339 104,79</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Строительные работы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338 483,39</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 том числе: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31 249,32</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lastRenderedPageBreak/>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эксплуатация машин и механизмов</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11 078,33</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оплата труда машинистов (</w:t>
            </w:r>
            <w:proofErr w:type="spellStart"/>
            <w:r w:rsidRPr="00491036">
              <w:rPr>
                <w:rFonts w:ascii="Arial" w:eastAsia="Times New Roman" w:hAnsi="Arial" w:cs="Arial"/>
                <w:color w:val="000000"/>
                <w:sz w:val="18"/>
                <w:szCs w:val="18"/>
                <w:lang w:eastAsia="ru-RU"/>
              </w:rPr>
              <w:t>Отм</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4 242,48</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материалы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218 446,01</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накладные расходы</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42 862,25</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сметная прибыль</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30 605,00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Перевозка</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621,40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Всего ФОТ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35 491,80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Всего накладные расходы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42 862,25</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Всего сметная прибыль (</w:t>
            </w:r>
            <w:proofErr w:type="spellStart"/>
            <w:r w:rsidRPr="00491036">
              <w:rPr>
                <w:rFonts w:ascii="Arial" w:eastAsia="Times New Roman" w:hAnsi="Arial" w:cs="Arial"/>
                <w:color w:val="000000"/>
                <w:sz w:val="18"/>
                <w:szCs w:val="18"/>
                <w:lang w:eastAsia="ru-RU"/>
              </w:rPr>
              <w:t>справочно</w:t>
            </w:r>
            <w:proofErr w:type="spellEnd"/>
            <w:r w:rsidRPr="00491036">
              <w:rPr>
                <w:rFonts w:ascii="Arial" w:eastAsia="Times New Roman" w:hAnsi="Arial" w:cs="Arial"/>
                <w:color w:val="000000"/>
                <w:sz w:val="18"/>
                <w:szCs w:val="18"/>
                <w:lang w:eastAsia="ru-RU"/>
              </w:rPr>
              <w:t>)</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30 605,00</w:t>
            </w: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xml:space="preserve">     НДС 20%</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color w:val="000000"/>
                <w:sz w:val="18"/>
                <w:szCs w:val="18"/>
                <w:lang w:eastAsia="ru-RU"/>
              </w:rPr>
            </w:pPr>
          </w:p>
        </w:tc>
      </w:tr>
      <w:tr w:rsidR="00491036" w:rsidRPr="00491036" w:rsidTr="00FF617B">
        <w:trPr>
          <w:trHeight w:val="315"/>
        </w:trPr>
        <w:tc>
          <w:tcPr>
            <w:tcW w:w="169" w:type="pct"/>
            <w:shd w:val="clear" w:color="auto" w:fill="auto"/>
            <w:noWrap/>
            <w:vAlign w:val="bottom"/>
            <w:hideMark/>
          </w:tcPr>
          <w:p w:rsidR="00491036" w:rsidRPr="00491036" w:rsidRDefault="00491036" w:rsidP="00491036">
            <w:pPr>
              <w:spacing w:after="0" w:line="240" w:lineRule="auto"/>
              <w:rPr>
                <w:rFonts w:ascii="Arial" w:eastAsia="Times New Roman" w:hAnsi="Arial" w:cs="Arial"/>
                <w:color w:val="000000"/>
                <w:sz w:val="18"/>
                <w:szCs w:val="18"/>
                <w:lang w:eastAsia="ru-RU"/>
              </w:rPr>
            </w:pPr>
            <w:r w:rsidRPr="00491036">
              <w:rPr>
                <w:rFonts w:ascii="Arial" w:eastAsia="Times New Roman" w:hAnsi="Arial" w:cs="Arial"/>
                <w:color w:val="000000"/>
                <w:sz w:val="18"/>
                <w:szCs w:val="18"/>
                <w:lang w:eastAsia="ru-RU"/>
              </w:rPr>
              <w:t> </w:t>
            </w:r>
          </w:p>
        </w:tc>
        <w:tc>
          <w:tcPr>
            <w:tcW w:w="524" w:type="pct"/>
            <w:shd w:val="clear" w:color="auto" w:fill="auto"/>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c>
          <w:tcPr>
            <w:tcW w:w="3913" w:type="pct"/>
            <w:gridSpan w:val="24"/>
            <w:shd w:val="clear" w:color="auto" w:fill="auto"/>
            <w:hideMark/>
          </w:tcPr>
          <w:p w:rsidR="00491036" w:rsidRPr="00491036" w:rsidRDefault="00491036" w:rsidP="00491036">
            <w:pPr>
              <w:spacing w:after="0" w:line="240" w:lineRule="auto"/>
              <w:rPr>
                <w:rFonts w:ascii="Arial" w:eastAsia="Times New Roman" w:hAnsi="Arial" w:cs="Arial"/>
                <w:b/>
                <w:bCs/>
                <w:color w:val="000000"/>
                <w:sz w:val="18"/>
                <w:szCs w:val="18"/>
                <w:lang w:eastAsia="ru-RU"/>
              </w:rPr>
            </w:pPr>
            <w:r w:rsidRPr="00491036">
              <w:rPr>
                <w:rFonts w:ascii="Arial" w:eastAsia="Times New Roman" w:hAnsi="Arial" w:cs="Arial"/>
                <w:b/>
                <w:bCs/>
                <w:color w:val="000000"/>
                <w:sz w:val="18"/>
                <w:szCs w:val="18"/>
                <w:lang w:eastAsia="ru-RU"/>
              </w:rPr>
              <w:t>ВСЕГО по смете</w:t>
            </w:r>
          </w:p>
        </w:tc>
        <w:tc>
          <w:tcPr>
            <w:tcW w:w="394" w:type="pct"/>
            <w:shd w:val="clear" w:color="auto" w:fill="auto"/>
            <w:noWrap/>
            <w:hideMark/>
          </w:tcPr>
          <w:p w:rsidR="00491036" w:rsidRPr="00491036" w:rsidRDefault="00491036" w:rsidP="00491036">
            <w:pPr>
              <w:spacing w:after="0" w:line="240" w:lineRule="auto"/>
              <w:jc w:val="right"/>
              <w:rPr>
                <w:rFonts w:ascii="Arial" w:eastAsia="Times New Roman" w:hAnsi="Arial" w:cs="Arial"/>
                <w:b/>
                <w:bCs/>
                <w:color w:val="000000"/>
                <w:sz w:val="18"/>
                <w:szCs w:val="18"/>
                <w:lang w:eastAsia="ru-RU"/>
              </w:rPr>
            </w:pPr>
          </w:p>
        </w:tc>
      </w:tr>
    </w:tbl>
    <w:p w:rsidR="00442029" w:rsidRDefault="00442029" w:rsidP="00B05FA1">
      <w:pPr>
        <w:autoSpaceDE w:val="0"/>
        <w:autoSpaceDN w:val="0"/>
        <w:adjustRightInd w:val="0"/>
        <w:spacing w:after="0" w:line="240" w:lineRule="auto"/>
        <w:rPr>
          <w:rFonts w:ascii="PT Astra Serif" w:eastAsia="Times New Roman" w:hAnsi="PT Astra Serif" w:cs="Times New Roman"/>
          <w:b/>
          <w:kern w:val="2"/>
          <w:sz w:val="24"/>
          <w:szCs w:val="24"/>
          <w:lang w:eastAsia="ar-SA"/>
        </w:rPr>
      </w:pPr>
    </w:p>
    <w:p w:rsidR="00BA60A5" w:rsidRDefault="00BA60A5" w:rsidP="00BA60A5">
      <w:pPr>
        <w:suppressAutoHyphens/>
        <w:spacing w:after="0" w:line="240" w:lineRule="auto"/>
        <w:jc w:val="both"/>
        <w:rPr>
          <w:rFonts w:ascii="PT Astra Serif" w:eastAsia="Times New Roman" w:hAnsi="PT Astra Serif" w:cs="Times New Roman"/>
          <w:b/>
          <w:bCs/>
          <w:kern w:val="2"/>
          <w:lang w:eastAsia="ar-SA"/>
        </w:rPr>
      </w:pPr>
    </w:p>
    <w:p w:rsidR="00BA60A5" w:rsidRDefault="00BA60A5" w:rsidP="00BA60A5">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Pr>
          <w:rFonts w:ascii="PT Astra Serif" w:eastAsia="Times New Roman" w:hAnsi="PT Astra Serif" w:cs="Times New Roman"/>
          <w:kern w:val="2"/>
          <w:lang w:eastAsia="ar-SA"/>
        </w:rPr>
        <w:t xml:space="preserve">администрации города </w:t>
      </w:r>
      <w:proofErr w:type="spellStart"/>
      <w:r>
        <w:rPr>
          <w:rFonts w:ascii="PT Astra Serif" w:eastAsia="Times New Roman" w:hAnsi="PT Astra Serif" w:cs="Times New Roman"/>
          <w:kern w:val="2"/>
          <w:lang w:eastAsia="ar-SA"/>
        </w:rPr>
        <w:t>Югорска</w:t>
      </w:r>
      <w:proofErr w:type="spellEnd"/>
      <w:r>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BA60A5" w:rsidRDefault="00BA60A5" w:rsidP="00BA60A5">
      <w:pPr>
        <w:suppressAutoHyphens/>
        <w:spacing w:after="0" w:line="240" w:lineRule="auto"/>
        <w:jc w:val="both"/>
        <w:rPr>
          <w:rFonts w:ascii="PT Astra Serif" w:eastAsia="Times New Roman" w:hAnsi="PT Astra Serif" w:cs="Times New Roman"/>
          <w:b/>
          <w:kern w:val="2"/>
          <w:lang w:eastAsia="ar-SA"/>
        </w:rPr>
      </w:pPr>
    </w:p>
    <w:p w:rsidR="00BA60A5" w:rsidRDefault="00BA60A5" w:rsidP="00BA60A5">
      <w:pPr>
        <w:suppressAutoHyphens/>
        <w:spacing w:after="0" w:line="240" w:lineRule="auto"/>
        <w:jc w:val="both"/>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 xml:space="preserve">Руководитель: </w:t>
      </w:r>
    </w:p>
    <w:p w:rsidR="00BA60A5" w:rsidRDefault="00BA60A5" w:rsidP="00BA60A5">
      <w:pPr>
        <w:suppressAutoHyphens/>
        <w:spacing w:after="0" w:line="240" w:lineRule="auto"/>
        <w:jc w:val="both"/>
        <w:rPr>
          <w:rFonts w:ascii="PT Astra Serif" w:eastAsia="Times New Roman" w:hAnsi="PT Astra Serif" w:cs="Times New Roman"/>
          <w:b/>
          <w:bCs/>
          <w:kern w:val="2"/>
          <w:lang w:eastAsia="ar-SA"/>
        </w:rPr>
      </w:pPr>
    </w:p>
    <w:p w:rsidR="00BA60A5" w:rsidRDefault="00BA60A5" w:rsidP="00BA60A5">
      <w:pPr>
        <w:suppressAutoHyphens/>
        <w:spacing w:after="0" w:line="240" w:lineRule="auto"/>
        <w:jc w:val="both"/>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____________________________________________________________________________________________________________________/</w:t>
      </w:r>
      <w:r>
        <w:rPr>
          <w:rFonts w:ascii="PT Astra Serif" w:eastAsia="Times New Roman" w:hAnsi="PT Astra Serif" w:cs="Times New Roman"/>
          <w:bCs/>
          <w:kern w:val="2"/>
          <w:u w:val="single"/>
          <w:lang w:eastAsia="ar-SA"/>
        </w:rPr>
        <w:t xml:space="preserve">                                              </w:t>
      </w:r>
      <w:r>
        <w:rPr>
          <w:rFonts w:ascii="PT Astra Serif" w:eastAsia="Times New Roman" w:hAnsi="PT Astra Serif" w:cs="Times New Roman"/>
          <w:b/>
          <w:bCs/>
          <w:kern w:val="2"/>
          <w:lang w:eastAsia="ar-SA"/>
        </w:rPr>
        <w:t>/</w:t>
      </w:r>
    </w:p>
    <w:p w:rsidR="00BA60A5" w:rsidRDefault="00BA60A5" w:rsidP="00BA60A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BA60A5" w:rsidRDefault="00BA60A5" w:rsidP="00BA60A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Подрядчик: _____________________</w:t>
      </w:r>
    </w:p>
    <w:p w:rsidR="00BA60A5" w:rsidRDefault="00BA60A5" w:rsidP="00BA60A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lang w:eastAsia="ar-SA"/>
        </w:rPr>
        <w:t>Руководитель: _____________________</w:t>
      </w:r>
    </w:p>
    <w:p w:rsidR="00BA60A5" w:rsidRPr="00C83978" w:rsidRDefault="00BA60A5" w:rsidP="00B05FA1">
      <w:pPr>
        <w:autoSpaceDE w:val="0"/>
        <w:autoSpaceDN w:val="0"/>
        <w:adjustRightInd w:val="0"/>
        <w:spacing w:after="0" w:line="240" w:lineRule="auto"/>
        <w:rPr>
          <w:rFonts w:ascii="PT Astra Serif" w:eastAsia="Times New Roman" w:hAnsi="PT Astra Serif" w:cs="Times New Roman"/>
          <w:b/>
          <w:kern w:val="2"/>
          <w:sz w:val="24"/>
          <w:szCs w:val="24"/>
          <w:lang w:eastAsia="ar-SA"/>
        </w:rPr>
      </w:pPr>
    </w:p>
    <w:sectPr w:rsidR="00BA60A5"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7B" w:rsidRDefault="00FF617B" w:rsidP="00B55BF9">
      <w:pPr>
        <w:spacing w:after="0" w:line="240" w:lineRule="auto"/>
      </w:pPr>
      <w:r>
        <w:separator/>
      </w:r>
    </w:p>
  </w:endnote>
  <w:endnote w:type="continuationSeparator" w:id="0">
    <w:p w:rsidR="00FF617B" w:rsidRDefault="00FF617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7B" w:rsidRDefault="00FF617B" w:rsidP="00B55BF9">
      <w:pPr>
        <w:spacing w:after="0" w:line="240" w:lineRule="auto"/>
      </w:pPr>
      <w:r>
        <w:separator/>
      </w:r>
    </w:p>
  </w:footnote>
  <w:footnote w:type="continuationSeparator" w:id="0">
    <w:p w:rsidR="00FF617B" w:rsidRDefault="00FF617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0F272F"/>
    <w:rsid w:val="00106938"/>
    <w:rsid w:val="0011373B"/>
    <w:rsid w:val="00143BE6"/>
    <w:rsid w:val="0015242F"/>
    <w:rsid w:val="001611FC"/>
    <w:rsid w:val="00166F54"/>
    <w:rsid w:val="00194ED6"/>
    <w:rsid w:val="001A46B4"/>
    <w:rsid w:val="001C109A"/>
    <w:rsid w:val="001D0388"/>
    <w:rsid w:val="001D0507"/>
    <w:rsid w:val="002044E1"/>
    <w:rsid w:val="0020649C"/>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0E11"/>
    <w:rsid w:val="00442029"/>
    <w:rsid w:val="004474D5"/>
    <w:rsid w:val="004546DC"/>
    <w:rsid w:val="004572A0"/>
    <w:rsid w:val="0046084A"/>
    <w:rsid w:val="00470C41"/>
    <w:rsid w:val="00481801"/>
    <w:rsid w:val="00491036"/>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7AC"/>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1A51"/>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6135E"/>
    <w:rsid w:val="00872175"/>
    <w:rsid w:val="00880C70"/>
    <w:rsid w:val="008821EF"/>
    <w:rsid w:val="00884ACC"/>
    <w:rsid w:val="00892179"/>
    <w:rsid w:val="008933CD"/>
    <w:rsid w:val="008B2C94"/>
    <w:rsid w:val="008C3460"/>
    <w:rsid w:val="008C4C71"/>
    <w:rsid w:val="008C726D"/>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05FA1"/>
    <w:rsid w:val="00B12C18"/>
    <w:rsid w:val="00B34C79"/>
    <w:rsid w:val="00B47E33"/>
    <w:rsid w:val="00B55BF9"/>
    <w:rsid w:val="00B61E9B"/>
    <w:rsid w:val="00B654BB"/>
    <w:rsid w:val="00B735D1"/>
    <w:rsid w:val="00B7516E"/>
    <w:rsid w:val="00B757EE"/>
    <w:rsid w:val="00B80B81"/>
    <w:rsid w:val="00B91019"/>
    <w:rsid w:val="00BA60A5"/>
    <w:rsid w:val="00BB1FD0"/>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DF6E14"/>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617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 w:type="numbering" w:customStyle="1" w:styleId="5">
    <w:name w:val="Нет списка5"/>
    <w:next w:val="a2"/>
    <w:uiPriority w:val="99"/>
    <w:semiHidden/>
    <w:unhideWhenUsed/>
    <w:rsid w:val="008C3460"/>
  </w:style>
  <w:style w:type="numbering" w:customStyle="1" w:styleId="6">
    <w:name w:val="Нет списка6"/>
    <w:next w:val="a2"/>
    <w:uiPriority w:val="99"/>
    <w:semiHidden/>
    <w:unhideWhenUsed/>
    <w:rsid w:val="00491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 w:type="numbering" w:customStyle="1" w:styleId="5">
    <w:name w:val="Нет списка5"/>
    <w:next w:val="a2"/>
    <w:uiPriority w:val="99"/>
    <w:semiHidden/>
    <w:unhideWhenUsed/>
    <w:rsid w:val="008C3460"/>
  </w:style>
  <w:style w:type="numbering" w:customStyle="1" w:styleId="6">
    <w:name w:val="Нет списка6"/>
    <w:next w:val="a2"/>
    <w:uiPriority w:val="99"/>
    <w:semiHidden/>
    <w:unhideWhenUsed/>
    <w:rsid w:val="0049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2430187">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77DC-A59E-44A6-BA00-F2292D27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41</Pages>
  <Words>15118</Words>
  <Characters>86174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258</cp:revision>
  <cp:lastPrinted>2024-06-05T11:22:00Z</cp:lastPrinted>
  <dcterms:created xsi:type="dcterms:W3CDTF">2020-01-29T05:37:00Z</dcterms:created>
  <dcterms:modified xsi:type="dcterms:W3CDTF">2024-06-06T05:40:00Z</dcterms:modified>
</cp:coreProperties>
</file>